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黔西南州2019年“特岗”教师招聘第一阶段报名学科一致性说明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为落实好第一阶段报名专业一致性认定的实施，根据教育部1998年及2012年颁布的《普通高等学校本科专业目录》，将我州2019年“特岗教师”招聘第一阶段报名学科专业一致性解读说明如下：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语文学科：汉语言文学、汉语言、汉语国际教育、中国少数民族语言文学、对外汉语、应用语言学、中国语言文学、华文教育、古典文献学。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数学学科：数学与应用数学、信息与计算科学、数理基础科学。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英语学科：英语、旅游英语、商务英语、外国语言文学（主学英语的专业）、翻译（英语方向）。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物理学科：物理学、应用物理学、核物理、声学。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化学学科：化学、应用化学、化学生物学、分子科学与工程。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生物学科：生物科学、生物技术、生物教育、生物工程、生物信息学。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地理学科：地理教育、地理科学、地理信息科学。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历史学科：历史教育、历史学、世界史。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政治学科：思想政治教育、政治学与行政学。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音乐学科：音乐表演、音乐学、舞蹈表演、舞蹈学、音乐教育。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体育学科：体育教育、运动训练、社会体育、社会体育指导与管理、武术与民族传统体育、体育与健康、运动康复、休闲体育。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美术学科：美术教育、美术学、绘画、书法学、中国画、雕塑、摄影。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信息技术学科：计算机科学与技术、教育技术学、网络工程、信息安全、物联网工程、电子信息科学与技术。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心理健康学科：心理学、应用心理学、心理学类（专业代码0711）。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学前教育学科：学前教育、幼儿教育、教育学（学前教育方向）。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特教学科：特殊教育。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科学学科：科学教育。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  <w:t>其他专业说明：教育学、教育技术学、艺术教育、小学教育、初等教育以申报教师资格证类别及学科为准，其中报考初中学段学科的，必须取得初级中学或高级中学教师资格证。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755067"/>
    <w:rsid w:val="61800980"/>
    <w:rsid w:val="70CF0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新文泰教育</cp:lastModifiedBy>
  <dcterms:modified xsi:type="dcterms:W3CDTF">2020-04-13T06:47:45Z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