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80"/>
        <w:gridCol w:w="640"/>
        <w:gridCol w:w="1180"/>
        <w:gridCol w:w="1000"/>
        <w:gridCol w:w="1000"/>
        <w:gridCol w:w="2180"/>
        <w:gridCol w:w="6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28"/>
                <w:szCs w:val="28"/>
              </w:rPr>
              <w:t>毕节市不动产登记中心2019年面向社会公开招聘编外合同制工作人员进入面试人员总成绩公示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职位代码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总成绩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（总成绩=笔试成绩×60%+面试成绩×40%）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排名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马建君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0204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68.8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85.1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75.32 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杨泽林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0518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71.8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80.3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75.20 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朱爽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0106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71.5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71.6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71.54 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耿中斌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0418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69.6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70.44 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刘春艳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0211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69.1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70.4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69.62 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李祚庭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0107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69.5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68.2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68.98 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穆科宏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0302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70.8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75.4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72.64 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肖琴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0313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61.3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75.2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66.86 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石国臣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0212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78.4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80.5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79.24 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肖诚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0419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75.3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72.7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74.26 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谢禄鹏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0105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73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74.20 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宋妹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0424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68.8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82.3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74.20 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赵仙明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0519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69.7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73.3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71.14 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张菊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0130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67.5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72.8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69.62 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王嘉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65.4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79.3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70.96 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汪定举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0223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67.5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69.4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68.26 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张磊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0306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67.9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65.2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66.82 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郭敏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0415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65.6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66.7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66.04 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王兵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0503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66.5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64.4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65.66 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高祥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0502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63.9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64.1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63.98 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吴健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0428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66.3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71.2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68.26 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赵娟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0416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63.6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67.44 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周帆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0311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59.8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78.3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67.20 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刘琪琪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0303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54.6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70.3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60.88 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孙泽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0315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57.5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62.5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59.50 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杨仪琳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0417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弃考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30.60 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陈晓亮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0101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63.2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87.4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72.88 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罗志鹏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0309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71.4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66.36 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陈琼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0526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75.9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66.36 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杨红顶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0115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58.1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69.3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62.58 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唐健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0404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58.5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64.9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61.06 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邓琼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0230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56.3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65.6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60.02 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0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2019-10-21T09:22:29Z</dcterms:created>
  <dc:creator>Administrator</dc:creator>
  <cp:lastModifiedBy>Administrator</cp:lastModifiedBy>
  <dcterms:modified xsi:type="dcterms:W3CDTF">2019-10-21T09:22:58Z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