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66"/>
        <w:gridCol w:w="720"/>
        <w:gridCol w:w="675"/>
        <w:gridCol w:w="690"/>
        <w:gridCol w:w="1350"/>
        <w:gridCol w:w="1368"/>
        <w:gridCol w:w="705"/>
        <w:gridCol w:w="1020"/>
        <w:gridCol w:w="1229"/>
        <w:gridCol w:w="871"/>
        <w:gridCol w:w="1185"/>
        <w:gridCol w:w="1796"/>
        <w:gridCol w:w="1110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340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遵义市人力资源和社会保障局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2020年公开选调参公管理事业单位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工作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人员职位表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职位名称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职位代码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职务</w:t>
            </w:r>
          </w:p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层次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职位简介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选调计划数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要求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是否进行专业测试</w:t>
            </w:r>
          </w:p>
        </w:tc>
        <w:tc>
          <w:tcPr>
            <w:tcW w:w="179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其他选调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条件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咨询（传真）电话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6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3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70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本科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研究生</w:t>
            </w: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7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1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遵义市社保局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参公事业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01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四级主任科员及以下相当层次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从事社会保险经办管理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综合</w:t>
            </w:r>
            <w:r>
              <w:rPr>
                <w:rFonts w:hint="eastAsia" w:ascii="仿宋_GB2312" w:eastAsia="仿宋_GB2312"/>
                <w:szCs w:val="21"/>
              </w:rPr>
              <w:t>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大学本科及以上学历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二级学科：</w:t>
            </w:r>
            <w:r>
              <w:rPr>
                <w:rFonts w:hint="eastAsia" w:ascii="仿宋_GB2312" w:eastAsia="仿宋_GB2312"/>
                <w:szCs w:val="21"/>
              </w:rPr>
              <w:t>汉语言文学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法学、法律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hAnsi="宋体" w:eastAsia="仿宋_GB2312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是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28662692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进入面试需进行公文写作测试</w:t>
            </w:r>
            <w:r>
              <w:rPr>
                <w:rFonts w:hint="eastAsia" w:ascii="仿宋_GB2312" w:eastAsia="仿宋_GB2312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遵义市社保局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参公事业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四级主任科员及以下相当层次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从事社保基金财务管理工作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大学本科及以上学历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二级学科：会计、</w:t>
            </w:r>
            <w:r>
              <w:rPr>
                <w:rFonts w:hint="eastAsia" w:ascii="仿宋_GB2312" w:eastAsia="仿宋_GB2312"/>
                <w:szCs w:val="21"/>
              </w:rPr>
              <w:t>会计学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否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需持有会计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资格</w:t>
            </w:r>
            <w:r>
              <w:rPr>
                <w:rFonts w:hint="eastAsia" w:ascii="仿宋_GB2312" w:eastAsia="仿宋_GB2312"/>
                <w:sz w:val="18"/>
                <w:szCs w:val="18"/>
              </w:rPr>
              <w:t>证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28662692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遵义市劳动人事争议仲裁院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参公事业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四级主任科员及以下相当层次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从事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劳动人事争议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仲裁案件办理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大学本科及以上学历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二级学科：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法学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一级学科：法学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否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both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需通过国家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司法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考试C证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（从事仲裁、审判或其他法律工作满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val="en-US" w:eastAsia="zh-CN"/>
              </w:rPr>
              <w:t>年以上的除外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。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28662635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遵义市就业局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参公事业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四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级主任科员及以下相当层次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主要从事文秘工作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大学本科及以上学历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二级学科：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汉语言文学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是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28662799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进入面试需进行公文写作测试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遵义市就业局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参公事业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工作人员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四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级主任科员及以下相当层次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主要从事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就业服务管理</w:t>
            </w:r>
            <w:r>
              <w:rPr>
                <w:rFonts w:hint="eastAsia" w:ascii="仿宋_GB2312" w:eastAsia="仿宋_GB2312"/>
                <w:szCs w:val="21"/>
              </w:rPr>
              <w:t>工作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大学本科及以上学历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一级学科：</w:t>
            </w: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公共管理类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Cs w:val="21"/>
                <w:lang w:eastAsia="zh-CN"/>
              </w:rPr>
              <w:t>不限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是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28662799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进入面试需进行公文写作测试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277A"/>
    <w:rsid w:val="0C5C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"/>
    <w:basedOn w:val="1"/>
    <w:link w:val="5"/>
    <w:qFormat/>
    <w:uiPriority w:val="99"/>
    <w:pPr>
      <w:widowControl/>
      <w:adjustRightInd w:val="0"/>
      <w:spacing w:line="360" w:lineRule="auto"/>
      <w:jc w:val="left"/>
    </w:pPr>
    <w:rPr>
      <w:szCs w:val="24"/>
    </w:rPr>
  </w:style>
  <w:style w:type="character" w:styleId="7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2020-10-16T07:50:00Z</dcterms:created>
  <dc:creator>且听风吟</dc:creator>
  <cp:lastModifiedBy>且听风吟</cp:lastModifiedBy>
  <dcterms:modified xsi:type="dcterms:W3CDTF">2020-10-16T07:50:40Z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