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val="0"/>
          <w:bCs w:val="0"/>
          <w:sz w:val="44"/>
          <w:szCs w:val="44"/>
        </w:rPr>
      </w:pPr>
      <w:r>
        <w:rPr>
          <w:rFonts w:hint="eastAsia" w:ascii="黑体" w:hAnsi="黑体" w:eastAsia="黑体" w:cs="黑体"/>
          <w:b w:val="0"/>
          <w:bCs w:val="0"/>
          <w:sz w:val="32"/>
          <w:szCs w:val="32"/>
          <w:lang w:val="en-US" w:eastAsia="zh-CN"/>
        </w:rPr>
        <w:t>附件三</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贵州省2021年下半年人事考试新冠肺炎疫情防控要求（第三版）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报名在贵州省参加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w:t>
      </w:r>
      <w:r>
        <w:rPr>
          <w:rFonts w:hint="eastAsia" w:ascii="仿宋" w:hAnsi="仿宋" w:eastAsia="仿宋" w:cs="仿宋"/>
          <w:b/>
          <w:bCs/>
          <w:sz w:val="32"/>
          <w:szCs w:val="32"/>
        </w:rPr>
        <w:t>《新冠肺炎疫情防控告知暨承诺书》，</w:t>
      </w:r>
      <w:r>
        <w:rPr>
          <w:rFonts w:hint="eastAsia" w:ascii="仿宋" w:hAnsi="仿宋" w:eastAsia="仿宋" w:cs="仿宋"/>
          <w:sz w:val="32"/>
          <w:szCs w:val="32"/>
        </w:rPr>
        <w:t>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一、疫情防控重要提示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根据贵州省最新疫情防控要求，对本次考试考生的防疫要求如下：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w:t>
      </w:r>
      <w:r>
        <w:rPr>
          <w:rFonts w:hint="eastAsia" w:ascii="仿宋" w:hAnsi="仿宋" w:eastAsia="仿宋" w:cs="仿宋"/>
          <w:sz w:val="32"/>
          <w:szCs w:val="32"/>
        </w:rPr>
        <w:t>不符合国家、省有关疫情防控要求，不遵守有关疫情防控规定的人员不得进入考点参加本次考试。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w:t>
      </w:r>
      <w:r>
        <w:rPr>
          <w:rFonts w:hint="eastAsia" w:ascii="仿宋" w:hAnsi="仿宋" w:eastAsia="仿宋" w:cs="仿宋"/>
          <w:sz w:val="32"/>
          <w:szCs w:val="32"/>
        </w:rPr>
        <w:t>处于康复或隔离期的病例、无症状感染者、疑似、确诊病例以及无症状感染者的密切接触者不得进入考点参加本次考试。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w:t>
      </w:r>
      <w:r>
        <w:rPr>
          <w:rFonts w:hint="eastAsia" w:ascii="仿宋" w:hAnsi="仿宋" w:eastAsia="仿宋" w:cs="仿宋"/>
          <w:sz w:val="32"/>
          <w:szCs w:val="32"/>
        </w:rPr>
        <w:t>处于集中隔离、居家健康监测期间的人员不得进入考点参加本次考试。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w:t>
      </w:r>
      <w:r>
        <w:rPr>
          <w:rFonts w:hint="eastAsia" w:ascii="仿宋" w:hAnsi="仿宋" w:eastAsia="仿宋" w:cs="仿宋"/>
          <w:sz w:val="32"/>
          <w:szCs w:val="32"/>
        </w:rPr>
        <w:t>对流动、出行须报备并提供相应证明材料的人员，未按要求报备或未按要求提供相应证明材料的不得进入考点参加本次考试。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（五）</w:t>
      </w:r>
      <w:r>
        <w:rPr>
          <w:rFonts w:hint="eastAsia" w:ascii="仿宋" w:hAnsi="仿宋" w:eastAsia="仿宋" w:cs="仿宋"/>
          <w:sz w:val="32"/>
          <w:szCs w:val="32"/>
        </w:rPr>
        <w:t>考试当天，经现场医务人员评估有可疑症状且不能排除新冠感染的考生，应配合工作人员按卫生健康部门要求到相应医院就诊，不得进入考点参加本次考试。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（六）</w:t>
      </w:r>
      <w:r>
        <w:rPr>
          <w:rFonts w:hint="eastAsia" w:ascii="仿宋" w:hAnsi="仿宋" w:eastAsia="仿宋" w:cs="仿宋"/>
          <w:sz w:val="32"/>
          <w:szCs w:val="32"/>
        </w:rPr>
        <w:t>考前14天内有中高风险地区旅居史考生，不得进入考点参加本次考试。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（七）</w:t>
      </w:r>
      <w:r>
        <w:rPr>
          <w:rFonts w:hint="eastAsia" w:ascii="仿宋" w:hAnsi="仿宋" w:eastAsia="仿宋" w:cs="仿宋"/>
          <w:sz w:val="32"/>
          <w:szCs w:val="32"/>
        </w:rPr>
        <w:t>考前14天内与本土阳性病例（尚未划定风险等级）活动轨迹有交集人员，不得进入考点参加本次考试。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（八）</w:t>
      </w:r>
      <w:r>
        <w:rPr>
          <w:rFonts w:hint="eastAsia" w:ascii="仿宋" w:hAnsi="仿宋" w:eastAsia="仿宋" w:cs="仿宋"/>
          <w:b/>
          <w:bCs/>
          <w:sz w:val="32"/>
          <w:szCs w:val="32"/>
        </w:rPr>
        <w:t>考前14天内有“本土阳性病例报告地级市”旅居史人员，须提供考前5日内间隔24小时的2次核酸检测阴性证明纸质版（其中第2次核酸检测须在考前48小时内在考点所在地级市进行），方可进入考点参加本次考试。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其余所有考生均须提供考前48小时内1次核酸检测阴性证明纸质版，方可进入考点参加本次考试。考生连续两天参加考试的，提供第一天参加考试的核酸检测阴性证明即可。</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（九）</w:t>
      </w:r>
      <w:r>
        <w:rPr>
          <w:rFonts w:hint="eastAsia" w:ascii="仿宋" w:hAnsi="仿宋" w:eastAsia="仿宋" w:cs="仿宋"/>
          <w:sz w:val="32"/>
          <w:szCs w:val="32"/>
        </w:rPr>
        <w:t>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（十）</w:t>
      </w:r>
      <w:r>
        <w:rPr>
          <w:rFonts w:hint="eastAsia" w:ascii="仿宋" w:hAnsi="仿宋" w:eastAsia="仿宋" w:cs="仿宋"/>
          <w:sz w:val="32"/>
          <w:szCs w:val="32"/>
        </w:rPr>
        <w:t>考生应自备一次性使用医用口罩。</w:t>
      </w:r>
      <w:r>
        <w:rPr>
          <w:rFonts w:hint="eastAsia" w:ascii="仿宋" w:hAnsi="仿宋" w:eastAsia="仿宋" w:cs="仿宋"/>
          <w:b/>
          <w:bCs/>
          <w:sz w:val="32"/>
          <w:szCs w:val="32"/>
        </w:rPr>
        <w:t>考试期间，考生应全程规范佩戴一次性使用医用口罩。</w:t>
      </w:r>
      <w:r>
        <w:rPr>
          <w:rFonts w:hint="eastAsia" w:ascii="仿宋" w:hAnsi="仿宋" w:eastAsia="仿宋" w:cs="仿宋"/>
          <w:sz w:val="32"/>
          <w:szCs w:val="32"/>
        </w:rPr>
        <w:t>未按要求佩戴口罩的考生，不得进入考点参加本次考试。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（十一）</w:t>
      </w:r>
      <w:r>
        <w:rPr>
          <w:rFonts w:hint="eastAsia" w:ascii="仿宋" w:hAnsi="仿宋" w:eastAsia="仿宋" w:cs="仿宋"/>
          <w:sz w:val="32"/>
          <w:szCs w:val="32"/>
        </w:rPr>
        <w:t>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（十二）</w:t>
      </w:r>
      <w:r>
        <w:rPr>
          <w:rFonts w:hint="eastAsia" w:ascii="仿宋" w:hAnsi="仿宋" w:eastAsia="仿宋" w:cs="仿宋"/>
          <w:sz w:val="32"/>
          <w:szCs w:val="32"/>
        </w:rPr>
        <w:t>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（十三）</w:t>
      </w:r>
      <w:r>
        <w:rPr>
          <w:rFonts w:hint="eastAsia" w:ascii="仿宋" w:hAnsi="仿宋" w:eastAsia="仿宋" w:cs="仿宋"/>
          <w:sz w:val="32"/>
          <w:szCs w:val="32"/>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（十四）</w:t>
      </w:r>
      <w:r>
        <w:rPr>
          <w:rFonts w:hint="eastAsia" w:ascii="仿宋" w:hAnsi="仿宋" w:eastAsia="仿宋" w:cs="仿宋"/>
          <w:sz w:val="32"/>
          <w:szCs w:val="32"/>
        </w:rPr>
        <w:t>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二、考生入场检测规定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符合以上疫情防控要求的考生，须经入场检测合格方可进入考点参加本次考试。考生入场检测时和进入考点后，均须保持安全距离，不得扎堆聚集。</w:t>
      </w:r>
      <w:r>
        <w:rPr>
          <w:rFonts w:hint="eastAsia" w:ascii="仿宋" w:hAnsi="仿宋" w:eastAsia="仿宋" w:cs="仿宋"/>
          <w:b/>
          <w:bCs/>
          <w:sz w:val="32"/>
          <w:szCs w:val="32"/>
        </w:rPr>
        <w:t>考生须同时符合以下全部检测要求，方可进入考点参加本次考试：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w:t>
      </w:r>
      <w:r>
        <w:rPr>
          <w:rFonts w:hint="eastAsia" w:ascii="仿宋" w:hAnsi="仿宋" w:eastAsia="仿宋" w:cs="仿宋"/>
          <w:sz w:val="32"/>
          <w:szCs w:val="32"/>
        </w:rPr>
        <w:t>考试当天本人“贵州健康码、国家通信行程卡”绿码；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w:t>
      </w:r>
      <w:r>
        <w:rPr>
          <w:rFonts w:hint="eastAsia" w:ascii="仿宋" w:hAnsi="仿宋" w:eastAsia="仿宋" w:cs="仿宋"/>
          <w:sz w:val="32"/>
          <w:szCs w:val="32"/>
        </w:rPr>
        <w:t>经检测体温正常（低于37.3℃）；</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w:t>
      </w:r>
      <w:r>
        <w:rPr>
          <w:rFonts w:hint="eastAsia" w:ascii="仿宋" w:hAnsi="仿宋" w:eastAsia="仿宋" w:cs="仿宋"/>
          <w:sz w:val="32"/>
          <w:szCs w:val="32"/>
        </w:rPr>
        <w:t>佩戴一次性使用医用口罩；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w:t>
      </w:r>
      <w:r>
        <w:rPr>
          <w:rFonts w:hint="eastAsia" w:ascii="仿宋" w:hAnsi="仿宋" w:eastAsia="仿宋" w:cs="仿宋"/>
          <w:sz w:val="32"/>
          <w:szCs w:val="32"/>
        </w:rPr>
        <w:t>提供相应核酸检测阴性证明纸质版（医院出具的纸质证明或电子证明的打印件均可）。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1.考前14天内有“本土阳性病例报告地级市”旅居史人员，须提供考前5日内间隔24小时的2次核酸检测阴性证明，其中第2次核酸检测须在考前48小时内在考点所在地级市进行。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2.其余考生须提供考前48小时内1次核酸检测阴性证明。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三、考生入场检测步骤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考生须佩戴一次性使用医用口罩提前到达检测点排队，入场检测通道分别设置特殊检测通道和常规检测通道两类。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（一）特殊检测通道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考前14天内</w:t>
      </w:r>
      <w:r>
        <w:rPr>
          <w:rFonts w:hint="eastAsia" w:ascii="仿宋" w:hAnsi="仿宋" w:eastAsia="仿宋" w:cs="仿宋"/>
          <w:b/>
          <w:bCs/>
          <w:sz w:val="32"/>
          <w:szCs w:val="32"/>
        </w:rPr>
        <w:t>有“本土阳性病例报告地级市”旅居史</w:t>
      </w:r>
      <w:r>
        <w:rPr>
          <w:rFonts w:hint="eastAsia" w:ascii="仿宋" w:hAnsi="仿宋" w:eastAsia="仿宋" w:cs="仿宋"/>
          <w:sz w:val="32"/>
          <w:szCs w:val="32"/>
        </w:rPr>
        <w:t>人员进入特殊检测通道。具体检测步骤如下：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（二）常规检测通道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考前14天内</w:t>
      </w:r>
      <w:r>
        <w:rPr>
          <w:rFonts w:hint="eastAsia" w:ascii="仿宋" w:hAnsi="仿宋" w:eastAsia="仿宋" w:cs="仿宋"/>
          <w:b/>
          <w:bCs/>
          <w:sz w:val="32"/>
          <w:szCs w:val="32"/>
        </w:rPr>
        <w:t>无“本土阳性病例报告地级市”旅居史</w:t>
      </w:r>
      <w:r>
        <w:rPr>
          <w:rFonts w:hint="eastAsia" w:ascii="仿宋" w:hAnsi="仿宋" w:eastAsia="仿宋" w:cs="仿宋"/>
          <w:sz w:val="32"/>
          <w:szCs w:val="32"/>
        </w:rPr>
        <w:t>人员进入常规检测通道，常规检测通道分两步进行检测，具体检测步骤如下：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1.第一步检测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考生须提前准备好考试当天本人“贵州健康码绿码”和《准考证》报检测人员核验并接受体温检测。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经第一步检测合格的，迅速前往第二步检测点。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2.第二步检测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经第二步检测合格的，检测人员在《准考证》上加盖入场检测合格章。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（三）临时隔离检查点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w:t>
      </w:r>
      <w:r>
        <w:rPr>
          <w:rFonts w:hint="eastAsia" w:ascii="仿宋" w:hAnsi="仿宋" w:eastAsia="仿宋" w:cs="仿宋"/>
          <w:b w:val="0"/>
          <w:bCs w:val="0"/>
          <w:sz w:val="32"/>
          <w:szCs w:val="32"/>
        </w:rPr>
        <w:t>《贵州省2021年下半年人事考试新冠肺炎疫情防控要求（第二版）》停止使用。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rPr>
        <w:t>五、</w:t>
      </w:r>
      <w:r>
        <w:rPr>
          <w:rFonts w:hint="eastAsia" w:ascii="仿宋" w:hAnsi="仿宋" w:eastAsia="仿宋" w:cs="仿宋"/>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3520" w:firstLineChars="11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贵州省人力资源和社会保障厅考试院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2021年11月2日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C3E4C"/>
    <w:rsid w:val="00CB263C"/>
    <w:rsid w:val="00CC3E4C"/>
    <w:rsid w:val="16E80C25"/>
    <w:rsid w:val="170E2623"/>
    <w:rsid w:val="2440469A"/>
    <w:rsid w:val="306E79B1"/>
    <w:rsid w:val="366532DB"/>
    <w:rsid w:val="42B073CA"/>
    <w:rsid w:val="48D53F2B"/>
    <w:rsid w:val="4C974EAE"/>
    <w:rsid w:val="50DA6057"/>
    <w:rsid w:val="608017FC"/>
    <w:rsid w:val="64140B1D"/>
    <w:rsid w:val="6AB46016"/>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nhideWhenUsed/>
    <w:qFormat/>
    <w:uiPriority w:val="99"/>
    <w:rPr>
      <w:color w:val="0000FF" w:themeColor="hyperlink"/>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546</Words>
  <Characters>3116</Characters>
  <Lines>25</Lines>
  <Paragraphs>7</Paragraphs>
  <TotalTime>55</TotalTime>
  <ScaleCrop>false</ScaleCrop>
  <LinksUpToDate>false</LinksUpToDate>
  <CharactersWithSpaces>3655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2021-11-17T07:21:00Z</dcterms:created>
  <dc:creator>MM</dc:creator>
  <cp:lastModifiedBy>23</cp:lastModifiedBy>
  <cp:lastPrinted>2021-12-21T12:22:00Z</cp:lastPrinted>
  <dcterms:modified xsi:type="dcterms:W3CDTF">2022-01-05T06:57:41Z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C5D6BEF1448047529CB1F92F9C6FC28C</vt:lpwstr>
  </property>
</Properties>
</file>