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center"/>
        <w:textAlignment w:val="auto"/>
        <w:rPr>
          <w:rFonts w:ascii="仿宋_GB2312" w:hAnsi="Helvetica" w:eastAsia="仿宋_GB2312" w:cs="仿宋_GB2312"/>
          <w:i w:val="0"/>
          <w:iCs w:val="0"/>
          <w:caps w:val="0"/>
          <w:color w:val="auto"/>
          <w:spacing w:val="0"/>
          <w:sz w:val="31"/>
          <w:szCs w:val="31"/>
          <w:bdr w:val="none" w:color="auto" w:sz="0" w:space="0"/>
          <w:shd w:val="clear" w:fill="FFFFFF"/>
        </w:rPr>
      </w:pPr>
      <w:bookmarkStart w:id="0" w:name="_GoBack"/>
      <w:r>
        <w:rPr>
          <w:rFonts w:hint="eastAsia" w:ascii="微软雅黑" w:hAnsi="微软雅黑" w:eastAsia="微软雅黑" w:cs="微软雅黑"/>
          <w:i w:val="0"/>
          <w:iCs w:val="0"/>
          <w:caps w:val="0"/>
          <w:color w:val="auto"/>
          <w:spacing w:val="0"/>
          <w:sz w:val="39"/>
          <w:szCs w:val="39"/>
        </w:rPr>
        <w:t>《贵州省2022年人事考试新冠肺炎疫情防控要求（第二版）》</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仿宋_GB2312" w:hAnsi="Helvetica" w:eastAsia="仿宋_GB2312" w:cs="仿宋_GB2312"/>
          <w:i w:val="0"/>
          <w:iCs w:val="0"/>
          <w:caps w:val="0"/>
          <w:color w:val="auto"/>
          <w:spacing w:val="0"/>
          <w:sz w:val="31"/>
          <w:szCs w:val="3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Helvetica" w:hAnsi="Helvetica" w:eastAsia="Helvetica" w:cs="Helvetica"/>
          <w:i w:val="0"/>
          <w:iCs w:val="0"/>
          <w:caps w:val="0"/>
          <w:color w:val="auto"/>
          <w:spacing w:val="0"/>
          <w:sz w:val="21"/>
          <w:szCs w:val="21"/>
        </w:rPr>
      </w:pPr>
      <w:r>
        <w:rPr>
          <w:rFonts w:ascii="仿宋_GB2312" w:hAnsi="Helvetica" w:eastAsia="仿宋_GB2312" w:cs="仿宋_GB2312"/>
          <w:i w:val="0"/>
          <w:iCs w:val="0"/>
          <w:caps w:val="0"/>
          <w:color w:val="auto"/>
          <w:spacing w:val="0"/>
          <w:sz w:val="31"/>
          <w:szCs w:val="31"/>
          <w:bdr w:val="none" w:color="auto" w:sz="0" w:space="0"/>
          <w:shd w:val="clear" w:fill="FFFFFF"/>
        </w:rPr>
        <w:t>凡报名</w:t>
      </w:r>
      <w:r>
        <w:rPr>
          <w:rFonts w:hint="eastAsia" w:ascii="仿宋_GB2312" w:hAnsi="Helvetica" w:eastAsia="仿宋_GB2312" w:cs="仿宋_GB2312"/>
          <w:i w:val="0"/>
          <w:iCs w:val="0"/>
          <w:caps w:val="0"/>
          <w:color w:val="auto"/>
          <w:spacing w:val="0"/>
          <w:sz w:val="31"/>
          <w:szCs w:val="31"/>
          <w:bdr w:val="none" w:color="auto" w:sz="0" w:space="0"/>
          <w:shd w:val="clear" w:fill="FFFFFF"/>
        </w:rPr>
        <w:t>参加由贵州省人力资源和社会保障厅考试院组织实施的2022年各项人事考试的考生，须严格遵守《贵州省2022年人事考试新冠肺炎疫情防控要求（第二版）》。网上报名时，须认真阅读相关考试的公告、通知等文件，并在网上报名系统中签署《贵州省2022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ascii="黑体" w:hAnsi="宋体" w:eastAsia="黑体" w:cs="黑体"/>
          <w:i w:val="0"/>
          <w:iCs w:val="0"/>
          <w:caps w:val="0"/>
          <w:color w:val="auto"/>
          <w:spacing w:val="0"/>
          <w:sz w:val="31"/>
          <w:szCs w:val="31"/>
          <w:bdr w:val="none" w:color="auto" w:sz="0" w:space="0"/>
          <w:shd w:val="clear" w:fill="FFFFFF"/>
        </w:rPr>
        <w:t>一、疫情防控</w:t>
      </w:r>
      <w:r>
        <w:rPr>
          <w:rFonts w:hint="eastAsia" w:ascii="黑体" w:hAnsi="宋体" w:eastAsia="黑体" w:cs="黑体"/>
          <w:i w:val="0"/>
          <w:iCs w:val="0"/>
          <w:caps w:val="0"/>
          <w:color w:val="auto"/>
          <w:spacing w:val="0"/>
          <w:sz w:val="31"/>
          <w:szCs w:val="31"/>
          <w:bdr w:val="none" w:color="auto" w:sz="0" w:space="0"/>
          <w:shd w:val="clear" w:fill="FFFFFF"/>
        </w:rPr>
        <w:t>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根据贵州省最新疫情防控规定，对参加贵州省各项人事考试的考生防疫要求如下：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ascii="楷体_GB2312" w:hAnsi="Helvetica" w:eastAsia="楷体_GB2312" w:cs="楷体_GB2312"/>
          <w:i w:val="0"/>
          <w:iCs w:val="0"/>
          <w:caps w:val="0"/>
          <w:color w:val="auto"/>
          <w:spacing w:val="0"/>
          <w:sz w:val="31"/>
          <w:szCs w:val="31"/>
          <w:bdr w:val="none" w:color="auto" w:sz="0" w:space="0"/>
          <w:shd w:val="clear" w:fill="FFFFFF"/>
        </w:rPr>
        <w:t>（一）</w:t>
      </w:r>
      <w:r>
        <w:rPr>
          <w:rFonts w:hint="eastAsia" w:ascii="仿宋_GB2312" w:hAnsi="Helvetica" w:eastAsia="仿宋_GB2312" w:cs="仿宋_GB2312"/>
          <w:i w:val="0"/>
          <w:iCs w:val="0"/>
          <w:caps w:val="0"/>
          <w:color w:val="auto"/>
          <w:spacing w:val="0"/>
          <w:sz w:val="31"/>
          <w:szCs w:val="31"/>
          <w:bdr w:val="none" w:color="auto" w:sz="0" w:space="0"/>
          <w:shd w:val="clear" w:fill="FFFFFF"/>
        </w:rPr>
        <w:t>不符合国家、省有关疫情防控要求，不遵守有关疫情防控规定的人员不得进入考点参加考试。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（二）</w:t>
      </w:r>
      <w:r>
        <w:rPr>
          <w:rFonts w:hint="eastAsia" w:ascii="仿宋_GB2312" w:hAnsi="Helvetica" w:eastAsia="仿宋_GB2312" w:cs="仿宋_GB2312"/>
          <w:i w:val="0"/>
          <w:iCs w:val="0"/>
          <w:caps w:val="0"/>
          <w:color w:val="auto"/>
          <w:spacing w:val="0"/>
          <w:sz w:val="31"/>
          <w:szCs w:val="31"/>
          <w:bdr w:val="none" w:color="auto" w:sz="0" w:space="0"/>
          <w:shd w:val="clear" w:fill="FFFFFF"/>
        </w:rPr>
        <w:t>处于康复或隔离期的病例、无症状感染者不得进入考点参加考试。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（三）</w:t>
      </w:r>
      <w:r>
        <w:rPr>
          <w:rFonts w:hint="eastAsia" w:ascii="仿宋_GB2312" w:hAnsi="Helvetica" w:eastAsia="仿宋_GB2312" w:cs="仿宋_GB2312"/>
          <w:i w:val="0"/>
          <w:iCs w:val="0"/>
          <w:caps w:val="0"/>
          <w:color w:val="auto"/>
          <w:spacing w:val="0"/>
          <w:sz w:val="31"/>
          <w:szCs w:val="31"/>
          <w:bdr w:val="none" w:color="auto" w:sz="0" w:space="0"/>
          <w:shd w:val="clear" w:fill="FFFFFF"/>
        </w:rPr>
        <w:t>疑似病例、确诊病例以及无症状感染者的密切接触者不得进入考点参加考试。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（四）</w:t>
      </w:r>
      <w:r>
        <w:rPr>
          <w:rFonts w:hint="eastAsia" w:ascii="仿宋_GB2312" w:hAnsi="Helvetica" w:eastAsia="仿宋_GB2312" w:cs="仿宋_GB2312"/>
          <w:i w:val="0"/>
          <w:iCs w:val="0"/>
          <w:caps w:val="0"/>
          <w:color w:val="auto"/>
          <w:spacing w:val="0"/>
          <w:sz w:val="31"/>
          <w:szCs w:val="31"/>
          <w:bdr w:val="none" w:color="auto" w:sz="0" w:space="0"/>
          <w:shd w:val="clear" w:fill="FFFFFF"/>
        </w:rPr>
        <w:t>处于集中隔离、居家健康监测期间的人员不得进入考点参加考试。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（五）</w:t>
      </w:r>
      <w:r>
        <w:rPr>
          <w:rFonts w:hint="eastAsia" w:ascii="仿宋_GB2312" w:hAnsi="Helvetica" w:eastAsia="仿宋_GB2312" w:cs="仿宋_GB2312"/>
          <w:i w:val="0"/>
          <w:iCs w:val="0"/>
          <w:caps w:val="0"/>
          <w:color w:val="auto"/>
          <w:spacing w:val="0"/>
          <w:sz w:val="31"/>
          <w:szCs w:val="31"/>
          <w:bdr w:val="none" w:color="auto" w:sz="0" w:space="0"/>
          <w:shd w:val="clear" w:fill="FFFFFF"/>
        </w:rPr>
        <w:t>对流动、出行须报备并提供相应证明材料的人员，未按要求报备或未按要求提供相应证明材料的不得进入考点参加考试。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（六）</w:t>
      </w:r>
      <w:r>
        <w:rPr>
          <w:rFonts w:hint="eastAsia" w:ascii="仿宋_GB2312" w:hAnsi="Helvetica" w:eastAsia="仿宋_GB2312" w:cs="仿宋_GB2312"/>
          <w:i w:val="0"/>
          <w:iCs w:val="0"/>
          <w:caps w:val="0"/>
          <w:color w:val="auto"/>
          <w:spacing w:val="0"/>
          <w:sz w:val="31"/>
          <w:szCs w:val="31"/>
          <w:bdr w:val="none" w:color="auto" w:sz="0" w:space="0"/>
          <w:shd w:val="clear" w:fill="FFFFFF"/>
        </w:rPr>
        <w:t>考试当天，经现场医务人员评估有可疑症状且不能排除新冠感染的考生，应配合工作人员按卫生健康部门要求到相应医院就诊，不得进入考点参加考试。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（七）</w:t>
      </w:r>
      <w:r>
        <w:rPr>
          <w:rFonts w:hint="eastAsia" w:ascii="仿宋_GB2312" w:hAnsi="Helvetica" w:eastAsia="仿宋_GB2312" w:cs="仿宋_GB2312"/>
          <w:i w:val="0"/>
          <w:iCs w:val="0"/>
          <w:caps w:val="0"/>
          <w:color w:val="auto"/>
          <w:spacing w:val="0"/>
          <w:sz w:val="31"/>
          <w:szCs w:val="31"/>
          <w:bdr w:val="none" w:color="auto" w:sz="0" w:space="0"/>
          <w:shd w:val="clear" w:fill="FFFFFF"/>
        </w:rPr>
        <w:t>考前14天内有中高风险地区旅居史的考生，不得进入考点参加考试。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（八）</w:t>
      </w:r>
      <w:r>
        <w:rPr>
          <w:rFonts w:hint="eastAsia" w:ascii="仿宋_GB2312" w:hAnsi="Helvetica" w:eastAsia="仿宋_GB2312" w:cs="仿宋_GB2312"/>
          <w:i w:val="0"/>
          <w:iCs w:val="0"/>
          <w:caps w:val="0"/>
          <w:color w:val="auto"/>
          <w:spacing w:val="0"/>
          <w:sz w:val="31"/>
          <w:szCs w:val="31"/>
          <w:bdr w:val="none" w:color="auto" w:sz="0" w:space="0"/>
          <w:shd w:val="clear" w:fill="FFFFFF"/>
        </w:rPr>
        <w:t>考前14天内与本土阳性病例（尚未划定风险等级）活动轨迹有交集人员，不得进入考点参加考试。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（九）</w:t>
      </w:r>
      <w:r>
        <w:rPr>
          <w:rFonts w:hint="eastAsia" w:ascii="仿宋_GB2312" w:hAnsi="Helvetica" w:eastAsia="仿宋_GB2312" w:cs="仿宋_GB2312"/>
          <w:i w:val="0"/>
          <w:iCs w:val="0"/>
          <w:caps w:val="0"/>
          <w:color w:val="auto"/>
          <w:spacing w:val="0"/>
          <w:sz w:val="31"/>
          <w:szCs w:val="31"/>
          <w:bdr w:val="none" w:color="auto" w:sz="0" w:space="0"/>
          <w:shd w:val="clear" w:fill="FFFFFF"/>
        </w:rPr>
        <w:t>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其余所有考生均须提供考前48小时内的1次核酸检测阴性证明，方可进入考点参加考试。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在连续两天举行的我省人事考试中，考生提供第1天考试时符合规定的核酸检测阴性证明即可。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w:t>
      </w:r>
      <w:r>
        <w:rPr>
          <w:rFonts w:hint="eastAsia" w:ascii="仿宋_GB2312" w:hAnsi="Helvetica" w:eastAsia="仿宋_GB2312" w:cs="仿宋_GB2312"/>
          <w:i w:val="0"/>
          <w:iCs w:val="0"/>
          <w:caps w:val="0"/>
          <w:color w:val="auto"/>
          <w:spacing w:val="0"/>
          <w:sz w:val="31"/>
          <w:szCs w:val="31"/>
          <w:bdr w:val="none" w:color="auto" w:sz="0" w:space="0"/>
          <w:shd w:val="clear" w:fill="FFFFFF"/>
        </w:rPr>
        <w:t>原则上所有考生均须按照“应接尽接、应接必接”的要求完成新冠疫苗全程接种及加强免疫。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（十一）</w:t>
      </w:r>
      <w:r>
        <w:rPr>
          <w:rFonts w:hint="eastAsia" w:ascii="仿宋_GB2312" w:hAnsi="Helvetica" w:eastAsia="仿宋_GB2312" w:cs="仿宋_GB2312"/>
          <w:i w:val="0"/>
          <w:iCs w:val="0"/>
          <w:caps w:val="0"/>
          <w:color w:val="auto"/>
          <w:spacing w:val="0"/>
          <w:sz w:val="31"/>
          <w:szCs w:val="31"/>
          <w:bdr w:val="none" w:color="auto" w:sz="0" w:space="0"/>
          <w:shd w:val="clear" w:fill="FFFFFF"/>
        </w:rPr>
        <w:t>考生应自备一次性使用医用口罩。考试期间，除核验身份时，考生应全程规范佩戴一次性使用医用口罩。未按要求佩戴口罩的考生，不得进入考点参加考试。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（十二）</w:t>
      </w:r>
      <w:r>
        <w:rPr>
          <w:rFonts w:hint="eastAsia" w:ascii="仿宋_GB2312" w:hAnsi="Helvetica" w:eastAsia="仿宋_GB2312" w:cs="仿宋_GB2312"/>
          <w:i w:val="0"/>
          <w:iCs w:val="0"/>
          <w:caps w:val="0"/>
          <w:color w:val="auto"/>
          <w:spacing w:val="0"/>
          <w:sz w:val="31"/>
          <w:szCs w:val="31"/>
          <w:bdr w:val="none" w:color="auto" w:sz="0" w:space="0"/>
          <w:shd w:val="clear" w:fill="FFFFFF"/>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（十三）</w:t>
      </w:r>
      <w:r>
        <w:rPr>
          <w:rFonts w:hint="eastAsia" w:ascii="仿宋_GB2312" w:hAnsi="Helvetica" w:eastAsia="仿宋_GB2312" w:cs="仿宋_GB2312"/>
          <w:i w:val="0"/>
          <w:iCs w:val="0"/>
          <w:caps w:val="0"/>
          <w:color w:val="auto"/>
          <w:spacing w:val="0"/>
          <w:sz w:val="31"/>
          <w:szCs w:val="31"/>
          <w:bdr w:val="none" w:color="auto" w:sz="0" w:space="0"/>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（十四）</w:t>
      </w:r>
      <w:r>
        <w:rPr>
          <w:rFonts w:hint="eastAsia" w:ascii="仿宋_GB2312" w:hAnsi="Helvetica" w:eastAsia="仿宋_GB2312" w:cs="仿宋_GB2312"/>
          <w:i w:val="0"/>
          <w:iCs w:val="0"/>
          <w:caps w:val="0"/>
          <w:color w:val="auto"/>
          <w:spacing w:val="0"/>
          <w:sz w:val="31"/>
          <w:szCs w:val="31"/>
          <w:bdr w:val="none" w:color="auto" w:sz="0" w:space="0"/>
          <w:shd w:val="clear" w:fill="FFFFFF"/>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（十五）</w:t>
      </w:r>
      <w:r>
        <w:rPr>
          <w:rFonts w:hint="eastAsia" w:ascii="仿宋_GB2312" w:hAnsi="Helvetica" w:eastAsia="仿宋_GB2312" w:cs="仿宋_GB2312"/>
          <w:i w:val="0"/>
          <w:iCs w:val="0"/>
          <w:caps w:val="0"/>
          <w:color w:val="auto"/>
          <w:spacing w:val="0"/>
          <w:sz w:val="31"/>
          <w:szCs w:val="31"/>
          <w:bdr w:val="none" w:color="auto" w:sz="0" w:space="0"/>
          <w:shd w:val="clear" w:fill="FFFFFF"/>
        </w:rPr>
        <w:t>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贵州健康码使用和贵州省疫情防控咨询电话：0851-12345。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bdr w:val="none" w:color="auto" w:sz="0" w:space="0"/>
          <w:shd w:val="clear" w:fill="FFFFFF"/>
        </w:rPr>
        <w:t>二、入场检测规定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入场检测时，考生须同时符合以下全部要求，方可进入考点参加考试：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（一）</w:t>
      </w:r>
      <w:r>
        <w:rPr>
          <w:rFonts w:hint="eastAsia" w:ascii="仿宋_GB2312" w:hAnsi="Helvetica" w:eastAsia="仿宋_GB2312" w:cs="仿宋_GB2312"/>
          <w:i w:val="0"/>
          <w:iCs w:val="0"/>
          <w:caps w:val="0"/>
          <w:color w:val="auto"/>
          <w:spacing w:val="0"/>
          <w:sz w:val="31"/>
          <w:szCs w:val="31"/>
          <w:bdr w:val="none" w:color="auto" w:sz="0" w:space="0"/>
          <w:shd w:val="clear" w:fill="FFFFFF"/>
        </w:rPr>
        <w:t>本人“贵州健康码、国家通信行程卡”绿码；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（二）</w:t>
      </w:r>
      <w:r>
        <w:rPr>
          <w:rFonts w:hint="eastAsia" w:ascii="仿宋_GB2312" w:hAnsi="Helvetica" w:eastAsia="仿宋_GB2312" w:cs="仿宋_GB2312"/>
          <w:i w:val="0"/>
          <w:iCs w:val="0"/>
          <w:caps w:val="0"/>
          <w:color w:val="auto"/>
          <w:spacing w:val="0"/>
          <w:sz w:val="31"/>
          <w:szCs w:val="31"/>
          <w:bdr w:val="none" w:color="auto" w:sz="0" w:space="0"/>
          <w:shd w:val="clear" w:fill="FFFFFF"/>
        </w:rPr>
        <w:t>经检测体温正常（低于37.3℃）；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（三）</w:t>
      </w:r>
      <w:r>
        <w:rPr>
          <w:rFonts w:hint="eastAsia" w:ascii="仿宋_GB2312" w:hAnsi="Helvetica" w:eastAsia="仿宋_GB2312" w:cs="仿宋_GB2312"/>
          <w:i w:val="0"/>
          <w:iCs w:val="0"/>
          <w:caps w:val="0"/>
          <w:color w:val="auto"/>
          <w:spacing w:val="0"/>
          <w:sz w:val="31"/>
          <w:szCs w:val="31"/>
          <w:bdr w:val="none" w:color="auto" w:sz="0" w:space="0"/>
          <w:shd w:val="clear" w:fill="FFFFFF"/>
        </w:rPr>
        <w:t>佩戴一次性使用医用口罩；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（四）</w:t>
      </w:r>
      <w:r>
        <w:rPr>
          <w:rFonts w:hint="eastAsia" w:ascii="仿宋_GB2312" w:hAnsi="Helvetica" w:eastAsia="仿宋_GB2312" w:cs="仿宋_GB2312"/>
          <w:i w:val="0"/>
          <w:iCs w:val="0"/>
          <w:caps w:val="0"/>
          <w:color w:val="auto"/>
          <w:spacing w:val="0"/>
          <w:sz w:val="31"/>
          <w:szCs w:val="31"/>
          <w:bdr w:val="none" w:color="auto" w:sz="0" w:space="0"/>
          <w:shd w:val="clear" w:fill="FFFFFF"/>
        </w:rPr>
        <w:t>提供相应的核酸检测阴性证明纸质版：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1.考前14天内有“本土阳性病例报告地级市（直辖市为区）”旅居史人员，须提供抵黔后5日内的3次核酸检测阴性证明和考前48小时内的1次核酸检测阴性证明。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2.其余所有考生均须提供考前48小时内的1次核酸检测阴性证明。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bdr w:val="none" w:color="auto" w:sz="0" w:space="0"/>
          <w:shd w:val="clear" w:fill="FFFFFF"/>
        </w:rPr>
        <w:t>三、入场检测步骤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考生须佩戴一次性使用医用口罩提前到达检测点排队，入场检测通道分别设置特殊检测通道和常规检测通道两类。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（一）特殊检测通道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考前14天内有“本土阳性病例报告地级市（直辖市为区）”旅居史人员进入特殊检测通道。具体检测步骤如下：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（二）常规检测通道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考前14天内无“本土阳性病例报告地级市（直辖市为区）”旅居史人员进入常规检测通道，常规检测通道分两步进行检测，具体检测步骤如下：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1.第一步检测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考生须提前准备好考试当天本人“贵州健康码绿码”和《准考证》报检测人员核验并接受体温检测。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经第一步检测合格的，迅速前往第二步检测点。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2.第二步检测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经第二步检测合格的，检测人员在《准考证》上加盖入场检测合格章。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楷体_GB2312" w:hAnsi="Helvetica" w:eastAsia="楷体_GB2312" w:cs="楷体_GB2312"/>
          <w:i w:val="0"/>
          <w:iCs w:val="0"/>
          <w:caps w:val="0"/>
          <w:color w:val="auto"/>
          <w:spacing w:val="0"/>
          <w:sz w:val="31"/>
          <w:szCs w:val="31"/>
          <w:bdr w:val="none" w:color="auto" w:sz="0" w:space="0"/>
          <w:shd w:val="clear" w:fill="FFFFFF"/>
        </w:rPr>
        <w:t>（三）临时隔离检查点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bdr w:val="none" w:color="auto" w:sz="0" w:space="0"/>
          <w:shd w:val="clear" w:fill="FFFFFF"/>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bdr w:val="none" w:color="auto" w:sz="0" w:space="0"/>
          <w:shd w:val="clear" w:fill="FFFFFF"/>
        </w:rPr>
        <w:t>四、</w:t>
      </w:r>
      <w:r>
        <w:rPr>
          <w:rFonts w:hint="eastAsia" w:ascii="仿宋_GB2312" w:hAnsi="Helvetica" w:eastAsia="仿宋_GB2312" w:cs="仿宋_GB2312"/>
          <w:i w:val="0"/>
          <w:iCs w:val="0"/>
          <w:caps w:val="0"/>
          <w:color w:val="auto"/>
          <w:spacing w:val="0"/>
          <w:sz w:val="31"/>
          <w:szCs w:val="31"/>
          <w:bdr w:val="none" w:color="auto" w:sz="0" w:space="0"/>
          <w:shd w:val="clear" w:fill="FFFFFF"/>
        </w:rPr>
        <w:t>《贵州省2022年人事考试新冠肺炎疫情防控要求（第一版）》停止使用。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bdr w:val="none" w:color="auto" w:sz="0" w:space="0"/>
          <w:shd w:val="clear" w:fill="FFFFFF"/>
        </w:rPr>
        <w:t>五、</w:t>
      </w:r>
      <w:r>
        <w:rPr>
          <w:rFonts w:hint="eastAsia" w:ascii="仿宋_GB2312" w:hAnsi="Helvetica" w:eastAsia="仿宋_GB2312" w:cs="仿宋_GB2312"/>
          <w:i w:val="0"/>
          <w:iCs w:val="0"/>
          <w:caps w:val="0"/>
          <w:color w:val="auto"/>
          <w:spacing w:val="0"/>
          <w:sz w:val="31"/>
          <w:szCs w:val="31"/>
          <w:bdr w:val="none" w:color="auto" w:sz="0" w:space="0"/>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Tk3ZmRhMDY0NDY4OTRjMTEzODBlMTlhMjNmYWYifQ=="/>
  </w:docVars>
  <w:rsids>
    <w:rsidRoot w:val="21C269ED"/>
    <w:rsid w:val="21C2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2022-05-27T09:56:00Z</dcterms:created>
  <dc:creator>pzxdefy</dc:creator>
  <cp:lastModifiedBy>pzxdefy</cp:lastModifiedBy>
  <dcterms:modified xsi:type="dcterms:W3CDTF">2022-05-27T10:02:19Z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CF4AA3403CEB4E9B8A2C6034743E52D1</vt:lpwstr>
  </property>
</Properties>
</file>