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/>
        <w:jc w:val="both"/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28"/>
          <w:szCs w:val="28"/>
          <w:lang w:val="en-US" w:eastAsia="zh-CN" w:bidi="ar-SA"/>
        </w:rPr>
        <w:t>附件5</w:t>
      </w:r>
    </w:p>
    <w:p>
      <w:pPr>
        <w:widowControl/>
        <w:shd w:val="clear" w:color="auto" w:fill="FFFFFF"/>
        <w:spacing w:line="700" w:lineRule="exact"/>
        <w:jc w:val="center"/>
        <w:rPr>
          <w:rFonts w:hint="eastAsia" w:ascii="宋体" w:hAnsi="宋体" w:cs="宋体" w:eastAsiaTheme="minorEastAsia"/>
          <w:b/>
          <w:bCs/>
          <w:color w:val="333333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color w:val="333333"/>
          <w:kern w:val="0"/>
          <w:sz w:val="36"/>
          <w:szCs w:val="36"/>
          <w:lang w:val="en-US" w:eastAsia="zh-CN" w:bidi="ar-SA"/>
        </w:rPr>
        <w:t>纳雍县2021年公开考调工作人员考生防疫</w:t>
      </w:r>
    </w:p>
    <w:p>
      <w:pPr>
        <w:widowControl/>
        <w:shd w:val="clear" w:color="auto" w:fill="FFFFFF"/>
        <w:spacing w:line="700" w:lineRule="exact"/>
        <w:jc w:val="center"/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cs="宋体" w:eastAsiaTheme="minorEastAsia"/>
          <w:b/>
          <w:bCs/>
          <w:color w:val="333333"/>
          <w:kern w:val="0"/>
          <w:sz w:val="36"/>
          <w:szCs w:val="36"/>
          <w:lang w:val="en-US" w:eastAsia="zh-CN" w:bidi="ar-SA"/>
        </w:rPr>
        <w:t>注意事项</w:t>
      </w:r>
      <w:r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  <w:t>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left"/>
        <w:textAlignment w:val="auto"/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 w:bidi="ar-SA"/>
        </w:rPr>
        <w:t>　　</w:t>
      </w:r>
      <w:r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  <w:t>根据《纳雍县2021年事业单位招聘考试新冠肺炎疫情防控告知》的要求，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 w:bidi="ar-SA"/>
        </w:rPr>
        <w:t>报名、</w:t>
      </w:r>
      <w:r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  <w:t>领取《笔试准考证》考生须佩戴一次性医用口罩，本人“贵州健康码”、“行程码”为绿码，并填写14天内活动轨迹。所有考生领取《笔试准考证》后不得离开本省，如有出省外的，须向考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 w:bidi="ar-SA"/>
        </w:rPr>
        <w:t>调</w:t>
      </w:r>
      <w:r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  <w:t>领导办公室报备并经防疫人员评估后方可参加考试。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left"/>
        <w:textAlignment w:val="auto"/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  <w:t>参加考试人员的防疫要求：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00" w:firstLineChars="200"/>
        <w:jc w:val="left"/>
        <w:textAlignment w:val="auto"/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  <w:t>非绿码或28天内高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 w:bidi="ar-SA"/>
        </w:rPr>
        <w:t>中</w:t>
      </w:r>
      <w:r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  <w:t>风险地区返回人员、境外返回人员、仍处于康复或隔离期的确诊病例、无症状感染者、密切接触者不能参加考试。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  <w:t>2.报名时考生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 w:bidi="ar-SA"/>
        </w:rPr>
        <w:t>需</w:t>
      </w:r>
      <w:r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  <w:t>提供彩色打印的行程码和健康码纸质稿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 w:bidi="ar-SA"/>
        </w:rPr>
        <w:t>，填写《</w:t>
      </w:r>
      <w:r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  <w:t>新冠肺炎疫情防控要求个人防疫情况申报表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 w:bidi="ar-SA"/>
        </w:rPr>
        <w:t>》</w:t>
      </w:r>
      <w:r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left"/>
        <w:textAlignment w:val="auto"/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  <w:t>　　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 w:bidi="ar-SA"/>
        </w:rPr>
        <w:t>3</w:t>
      </w:r>
      <w:r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  <w:t>.14天内有发热症状的人员，须持7天内核酸检测阴性证明，经考点防疫人员检测评估后决定是否可参加考试。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left"/>
        <w:textAlignment w:val="auto"/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 w:bidi="ar-SA"/>
        </w:rPr>
        <w:t>　　4</w:t>
      </w:r>
      <w:r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  <w:t>.14内到达过省外的考生，必须提供7天内核酸检测结果，结果为阴性的方可参加考试。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left"/>
        <w:textAlignment w:val="auto"/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 w:bidi="ar-SA"/>
        </w:rPr>
        <w:t>　　5</w:t>
      </w:r>
      <w:r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  <w:t>.考试当天，考生佩戴一次性医用口罩到达考点时，保持1米安全距离，测量体温后进入考场。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 w:bidi="ar-SA"/>
        </w:rPr>
        <w:t>　　6</w:t>
      </w:r>
      <w:r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 w:bidi="ar-SA"/>
        </w:rPr>
        <w:t>.请考生做好自我防护，减少外出和到人员密集场所聚集，保持良好的卫生习惯，注意安全，确保准时考试。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50" w:firstLine="482"/>
        <w:contextualSpacing/>
        <w:jc w:val="left"/>
        <w:textAlignment w:val="auto"/>
        <w:rPr>
          <w:rFonts w:hint="eastAsia" w:ascii="宋体" w:hAnsi="宋体" w:cs="宋体" w:eastAsiaTheme="minorEastAsia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　　　　　　　　　　　　　　　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纳雍县考调工作领导小组办公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eastAsia="zh-CN"/>
        </w:rPr>
        <w:t>室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 xml:space="preserve">                             　　2021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年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11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>月</w:t>
      </w:r>
      <w:r>
        <w:rPr>
          <w:rFonts w:hint="eastAsia" w:ascii="宋体" w:hAnsi="宋体" w:cs="宋体"/>
          <w:color w:val="333333"/>
          <w:kern w:val="0"/>
          <w:sz w:val="30"/>
          <w:szCs w:val="30"/>
          <w:lang w:val="en-US" w:eastAsia="zh-CN"/>
        </w:rPr>
        <w:t>25</w:t>
      </w:r>
      <w:r>
        <w:rPr>
          <w:rFonts w:hint="eastAsia" w:ascii="宋体" w:hAnsi="宋体" w:cs="宋体"/>
          <w:color w:val="333333"/>
          <w:kern w:val="0"/>
          <w:sz w:val="30"/>
          <w:szCs w:val="30"/>
        </w:rPr>
        <w:t xml:space="preserve">日     </w:t>
      </w:r>
    </w:p>
    <w:p>
      <w:pPr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eastAsia"/>
        </w:rPr>
      </w:pPr>
    </w:p>
    <w:p>
      <w:pPr>
        <w:spacing w:line="520" w:lineRule="exact"/>
        <w:jc w:val="center"/>
        <w:rPr>
          <w:rFonts w:hint="eastAsia" w:ascii="Times New Roman" w:hAnsi="Times New Roman" w:eastAsia="仿宋_GB2312" w:cs="Times New Roman"/>
          <w:b/>
          <w:bCs/>
          <w:sz w:val="44"/>
          <w:szCs w:val="44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highlight w:val="none"/>
        </w:rPr>
        <w:t>新冠肺炎疫情防控要求个人防疫情况申报表</w:t>
      </w:r>
    </w:p>
    <w:tbl>
      <w:tblPr>
        <w:tblStyle w:val="4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6"/>
        <w:gridCol w:w="1801"/>
        <w:gridCol w:w="1212"/>
        <w:gridCol w:w="2661"/>
        <w:gridCol w:w="1020"/>
        <w:gridCol w:w="10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tblCellSpacing w:w="0" w:type="dxa"/>
          <w:jc w:val="center"/>
        </w:trPr>
        <w:tc>
          <w:tcPr>
            <w:tcW w:w="1530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6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30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760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3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06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30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195" w:type="dxa"/>
            <w:gridSpan w:val="2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760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手机号码</w:t>
            </w:r>
          </w:p>
        </w:tc>
        <w:tc>
          <w:tcPr>
            <w:tcW w:w="2100" w:type="dxa"/>
            <w:gridSpan w:val="2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530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工作单位</w:t>
            </w:r>
          </w:p>
        </w:tc>
        <w:tc>
          <w:tcPr>
            <w:tcW w:w="8055" w:type="dxa"/>
            <w:gridSpan w:val="5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85" w:type="dxa"/>
            <w:gridSpan w:val="6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活动前28天旅居史、健康史及接触史情况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85" w:type="dxa"/>
            <w:gridSpan w:val="4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是否有国外旅居史</w:t>
            </w:r>
          </w:p>
        </w:tc>
        <w:tc>
          <w:tcPr>
            <w:tcW w:w="103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 口</w:t>
            </w:r>
          </w:p>
        </w:tc>
        <w:tc>
          <w:tcPr>
            <w:tcW w:w="106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否 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85" w:type="dxa"/>
            <w:gridSpan w:val="4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是否有港、台旅居史</w:t>
            </w:r>
          </w:p>
        </w:tc>
        <w:tc>
          <w:tcPr>
            <w:tcW w:w="103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 口</w:t>
            </w:r>
          </w:p>
        </w:tc>
        <w:tc>
          <w:tcPr>
            <w:tcW w:w="106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否 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85" w:type="dxa"/>
            <w:gridSpan w:val="4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是否有高、中风险地区旅居史</w:t>
            </w:r>
          </w:p>
        </w:tc>
        <w:tc>
          <w:tcPr>
            <w:tcW w:w="103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 口</w:t>
            </w:r>
          </w:p>
        </w:tc>
        <w:tc>
          <w:tcPr>
            <w:tcW w:w="106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否 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85" w:type="dxa"/>
            <w:gridSpan w:val="4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是否曾被诊断为新冠肺炎确诊病例或无症状感染者</w:t>
            </w:r>
          </w:p>
        </w:tc>
        <w:tc>
          <w:tcPr>
            <w:tcW w:w="103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 口</w:t>
            </w:r>
          </w:p>
        </w:tc>
        <w:tc>
          <w:tcPr>
            <w:tcW w:w="106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否 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85" w:type="dxa"/>
            <w:gridSpan w:val="4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是否与新冠肺炎确诊病例或无症状感染者有密切接触</w:t>
            </w:r>
          </w:p>
        </w:tc>
        <w:tc>
          <w:tcPr>
            <w:tcW w:w="103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 口</w:t>
            </w:r>
          </w:p>
        </w:tc>
        <w:tc>
          <w:tcPr>
            <w:tcW w:w="106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否 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85" w:type="dxa"/>
            <w:gridSpan w:val="4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是否与来自高、中风险疫情地区人员有密切接触</w:t>
            </w:r>
          </w:p>
        </w:tc>
        <w:tc>
          <w:tcPr>
            <w:tcW w:w="103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 口</w:t>
            </w:r>
          </w:p>
        </w:tc>
        <w:tc>
          <w:tcPr>
            <w:tcW w:w="106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否 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85" w:type="dxa"/>
            <w:gridSpan w:val="4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密切接触的家属及同事是否有发热等症状</w:t>
            </w:r>
          </w:p>
        </w:tc>
        <w:tc>
          <w:tcPr>
            <w:tcW w:w="103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 口</w:t>
            </w:r>
          </w:p>
        </w:tc>
        <w:tc>
          <w:tcPr>
            <w:tcW w:w="106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否 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485" w:type="dxa"/>
            <w:gridSpan w:val="4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密切接触的家属及同事是否有中高风险地区、港台及国外境外旅居史。</w:t>
            </w:r>
          </w:p>
        </w:tc>
        <w:tc>
          <w:tcPr>
            <w:tcW w:w="103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是 口</w:t>
            </w:r>
          </w:p>
        </w:tc>
        <w:tc>
          <w:tcPr>
            <w:tcW w:w="1065" w:type="dxa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否 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tblCellSpacing w:w="0" w:type="dxa"/>
          <w:jc w:val="center"/>
        </w:trPr>
        <w:tc>
          <w:tcPr>
            <w:tcW w:w="9585" w:type="dxa"/>
            <w:gridSpan w:val="6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试前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天健康状况:健康 口 发热 口 乏力 口 咽痛 口 咳嗽 口 腹泻 口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CellSpacing w:w="0" w:type="dxa"/>
          <w:jc w:val="center"/>
        </w:trPr>
        <w:tc>
          <w:tcPr>
            <w:tcW w:w="9585" w:type="dxa"/>
            <w:gridSpan w:val="6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其它需要说明的情况: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  <w:tblCellSpacing w:w="0" w:type="dxa"/>
          <w:jc w:val="center"/>
        </w:trPr>
        <w:tc>
          <w:tcPr>
            <w:tcW w:w="9585" w:type="dxa"/>
            <w:gridSpan w:val="6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本人对上述提供的健康相关信息的真实性负责。如因不实信息引起疫情传播和扩散，本人愿承担由此带来的全部法律责任。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3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承诺人(签名):                               日期:    年    月    日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/>
          <w:color w:val="333333"/>
          <w:kern w:val="0"/>
          <w:sz w:val="30"/>
          <w:szCs w:val="30"/>
          <w:lang w:eastAsia="zh-CN"/>
        </w:rPr>
      </w:pPr>
    </w:p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9E832"/>
    <w:multiLevelType w:val="singleLevel"/>
    <w:tmpl w:val="57D9E8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B6E48"/>
    <w:rsid w:val="145B2FD7"/>
    <w:rsid w:val="17E12326"/>
    <w:rsid w:val="2A314B75"/>
    <w:rsid w:val="2A336EAD"/>
    <w:rsid w:val="2A440BC7"/>
    <w:rsid w:val="32CE6635"/>
    <w:rsid w:val="41E518D2"/>
    <w:rsid w:val="49784569"/>
    <w:rsid w:val="72EA663C"/>
    <w:rsid w:val="7A3D09FF"/>
    <w:rsid w:val="7F19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慎</cp:lastModifiedBy>
  <cp:lastPrinted>2021-11-25T01:18:09Z</cp:lastPrinted>
  <dcterms:modified xsi:type="dcterms:W3CDTF">2021-11-25T01:19:58Z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