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贵州省交通运输厅所属事业单位2021年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公开招聘工作人员体检疫情防控须知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进入体检环节的</w:t>
      </w:r>
      <w:r>
        <w:rPr>
          <w:rFonts w:hint="eastAsia" w:ascii="仿宋" w:hAnsi="仿宋" w:eastAsia="仿宋" w:cs="仿宋"/>
          <w:sz w:val="32"/>
          <w:szCs w:val="32"/>
        </w:rPr>
        <w:t>考生应仔细阅读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本疫情防控须知</w:t>
      </w:r>
      <w:r>
        <w:rPr>
          <w:rFonts w:hint="eastAsia" w:ascii="仿宋" w:hAnsi="仿宋" w:eastAsia="仿宋" w:cs="仿宋"/>
          <w:sz w:val="32"/>
          <w:szCs w:val="32"/>
        </w:rPr>
        <w:t>，承诺已知悉告知事项和防疫要求，自愿承担因不实承诺应承担的相关责任、接受相应处理。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全过程，应自觉接受工作人员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防疫</w:t>
      </w:r>
      <w:r>
        <w:rPr>
          <w:rFonts w:hint="eastAsia" w:ascii="仿宋" w:hAnsi="仿宋" w:eastAsia="仿宋" w:cs="仿宋"/>
          <w:sz w:val="32"/>
          <w:szCs w:val="32"/>
        </w:rPr>
        <w:t>检查，如实报告个人情况，主动出示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当天本人“贵州健康码”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和“通信大数据行程卡”</w:t>
      </w:r>
      <w:r>
        <w:rPr>
          <w:rFonts w:hint="eastAsia" w:ascii="仿宋" w:hAnsi="仿宋" w:eastAsia="仿宋" w:cs="仿宋"/>
          <w:sz w:val="32"/>
          <w:szCs w:val="32"/>
        </w:rPr>
        <w:t>。凡隐瞒或谎报旅居史、接触史、健康状况等疫情防控重点信息，不配合工作人员进行防疫检测、询问、排查、送诊等造成严重后果的，责任自负，同时取消其相应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资格，并按相关违纪违规处理规定处理。如有违法情况的，将依法追究其法律责任。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一、疫情防控相关要求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（一）按照国家、贵州省最新疫情防控规定，对本次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考生的疫情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</w:t>
      </w:r>
      <w:r>
        <w:rPr>
          <w:rFonts w:hint="eastAsia" w:ascii="仿宋" w:hAnsi="仿宋" w:eastAsia="仿宋" w:cs="仿宋"/>
          <w:sz w:val="32"/>
          <w:szCs w:val="32"/>
        </w:rPr>
        <w:t>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1.处于康复或隔离期的病例、无症状感染者、疑似、确诊者不得参加本次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2.近14天内有本土阳性感染者报告市（州）旅居史的来（返）黔的考生，须持有来（返）黔后核酸检测阴性证明方可参加本次体检。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体检前14天内有境外、省外旅居史,贵州健康码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非绿码，通信大数据行程卡非绿卡的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2021年8月22日18时00分前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报备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（联系电话见《贵州省交通运输厅系统2021年公开招聘事业单位工作人员方案》）</w:t>
      </w:r>
      <w:r>
        <w:rPr>
          <w:rFonts w:hint="eastAsia" w:ascii="仿宋" w:hAnsi="仿宋" w:eastAsia="仿宋" w:cs="仿宋"/>
          <w:sz w:val="32"/>
          <w:szCs w:val="32"/>
        </w:rPr>
        <w:t>，以便按防疫要求进行相关检查及应对措施，对于不如实报告个人状况、引发疫情的按相关规定追究责任。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前国内疫情防控形势有新增变化，则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疫情防控要求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贵州省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最新</w:t>
      </w:r>
      <w:r>
        <w:rPr>
          <w:rFonts w:hint="eastAsia" w:ascii="仿宋" w:hAnsi="仿宋" w:eastAsia="仿宋" w:cs="仿宋"/>
          <w:sz w:val="32"/>
          <w:szCs w:val="32"/>
        </w:rPr>
        <w:t>疫情防控规定执行，请考生自行持续关注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贵州省人民政府</w:t>
      </w:r>
      <w:r>
        <w:rPr>
          <w:rFonts w:hint="eastAsia" w:ascii="仿宋" w:hAnsi="仿宋" w:eastAsia="仿宋" w:cs="仿宋"/>
          <w:sz w:val="32"/>
          <w:szCs w:val="32"/>
        </w:rPr>
        <w:t>发布的有关提示信息。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）考生应自备一次性使用医用口罩，做好个人防护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未按要求佩戴口罩的考生，不得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参加本次体检</w:t>
      </w:r>
      <w:r>
        <w:rPr>
          <w:rFonts w:hint="eastAsia" w:ascii="仿宋" w:hAnsi="仿宋" w:eastAsia="仿宋" w:cs="仿宋"/>
          <w:sz w:val="32"/>
          <w:szCs w:val="32"/>
        </w:rPr>
        <w:t>，视为放弃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资格。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体检过程中，除核验身份和需要摘取口罩进行体检的项目，考生应全程佩戴口罩。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）考生须严格遵守国家、省疫情防控有关要求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不遵守疫情防控规定的人员不得参加本次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二、检测规定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体检当日</w:t>
      </w:r>
      <w:r>
        <w:rPr>
          <w:rFonts w:hint="eastAsia" w:ascii="仿宋" w:hAnsi="仿宋" w:eastAsia="仿宋" w:cs="仿宋"/>
          <w:sz w:val="32"/>
          <w:szCs w:val="32"/>
        </w:rPr>
        <w:t>须持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疫情防控相关材料，经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检查体检当日的</w:t>
      </w:r>
      <w:r>
        <w:rPr>
          <w:rFonts w:hint="eastAsia" w:ascii="仿宋" w:hAnsi="仿宋" w:eastAsia="仿宋" w:cs="仿宋"/>
          <w:sz w:val="32"/>
          <w:szCs w:val="32"/>
        </w:rPr>
        <w:t>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和“通信大数据行程卡”</w:t>
      </w:r>
      <w:r>
        <w:rPr>
          <w:rFonts w:hint="eastAsia" w:ascii="仿宋" w:hAnsi="仿宋" w:eastAsia="仿宋" w:cs="仿宋"/>
          <w:sz w:val="32"/>
          <w:szCs w:val="32"/>
        </w:rPr>
        <w:t>，结果均正常的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统一乘车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乘车前往体检医院后，还需进行体温检测，体温正常的方可进入医院体检。</w:t>
      </w:r>
      <w:r>
        <w:rPr>
          <w:rFonts w:hint="eastAsia" w:ascii="仿宋" w:hAnsi="仿宋" w:eastAsia="仿宋" w:cs="仿宋"/>
          <w:sz w:val="32"/>
          <w:szCs w:val="32"/>
        </w:rPr>
        <w:t>具体检测规定如下：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乘车检查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当天，须在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贵州省交通运输厅门口乘车点</w:t>
      </w:r>
      <w:r>
        <w:rPr>
          <w:rFonts w:hint="eastAsia" w:ascii="仿宋" w:hAnsi="仿宋" w:eastAsia="仿宋" w:cs="仿宋"/>
          <w:sz w:val="32"/>
          <w:szCs w:val="32"/>
        </w:rPr>
        <w:t>现场扫“贵州健康码”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和“通信大数据行程卡”进行</w:t>
      </w:r>
      <w:r>
        <w:rPr>
          <w:rFonts w:hint="eastAsia" w:ascii="仿宋" w:hAnsi="仿宋" w:eastAsia="仿宋" w:cs="仿宋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1.“贵州健康码”为绿码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、“通信大数据行程卡”为绿卡</w:t>
      </w:r>
      <w:r>
        <w:rPr>
          <w:rFonts w:hint="eastAsia" w:ascii="仿宋" w:hAnsi="仿宋" w:eastAsia="仿宋" w:cs="仿宋"/>
          <w:sz w:val="32"/>
          <w:szCs w:val="32"/>
        </w:rPr>
        <w:t>的考生方可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乘车参加体检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2.“贵州健康码”非绿码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或“通信大数据行程卡”非绿卡，且未在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8月22日前向报考单位进行报备</w:t>
      </w:r>
      <w:r>
        <w:rPr>
          <w:rFonts w:hint="eastAsia" w:ascii="仿宋" w:hAnsi="仿宋" w:eastAsia="仿宋" w:cs="仿宋"/>
          <w:sz w:val="32"/>
          <w:szCs w:val="32"/>
        </w:rPr>
        <w:t>的考生不得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乘车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，视为放弃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3.按要求须提供</w:t>
      </w:r>
      <w:r>
        <w:rPr>
          <w:rFonts w:hint="eastAsia" w:ascii="仿宋" w:hAnsi="仿宋" w:eastAsia="仿宋" w:cs="仿宋"/>
          <w:sz w:val="32"/>
          <w:szCs w:val="32"/>
        </w:rPr>
        <w:t>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疫情防控相关材料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的考生，须提供符合规定的材料方可乘车参加体检。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（二）进入体检医院检测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参加体检的考生统一乘车到达体检医院后，须进行体温检测。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体温</w:t>
      </w:r>
      <w:r>
        <w:rPr>
          <w:rFonts w:hint="eastAsia" w:ascii="宋体" w:hAnsi="宋体" w:eastAsia="宋体" w:cs="宋体"/>
          <w:sz w:val="32"/>
          <w:szCs w:val="32"/>
        </w:rPr>
        <w:t>≦</w:t>
      </w:r>
      <w:r>
        <w:rPr>
          <w:rFonts w:hint="eastAsia" w:ascii="仿宋" w:hAnsi="仿宋" w:eastAsia="仿宋" w:cs="仿宋"/>
          <w:sz w:val="32"/>
          <w:szCs w:val="32"/>
        </w:rPr>
        <w:t>37.3℃的考生，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方可进入医院参加体检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体温≥37.3℃的考生，须进行体温复测，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复测后低于</w:t>
      </w:r>
      <w:r>
        <w:rPr>
          <w:rFonts w:hint="eastAsia" w:ascii="仿宋" w:hAnsi="仿宋" w:eastAsia="仿宋" w:cs="仿宋"/>
          <w:sz w:val="32"/>
          <w:szCs w:val="32"/>
        </w:rPr>
        <w:t>37.3℃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的考生方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进入医院参加体检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连续3次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</w:t>
      </w:r>
      <w:r>
        <w:rPr>
          <w:rFonts w:hint="eastAsia" w:ascii="仿宋" w:hAnsi="仿宋" w:eastAsia="仿宋" w:cs="仿宋"/>
          <w:sz w:val="32"/>
          <w:szCs w:val="32"/>
        </w:rPr>
        <w:t>测体温≥37.3℃的考生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视为放弃体检资格。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289B5"/>
    <w:multiLevelType w:val="singleLevel"/>
    <w:tmpl w:val="8C4289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5602"/>
    <w:rsid w:val="01A418B6"/>
    <w:rsid w:val="0408742F"/>
    <w:rsid w:val="052D0C8D"/>
    <w:rsid w:val="06081746"/>
    <w:rsid w:val="06437672"/>
    <w:rsid w:val="09767B3B"/>
    <w:rsid w:val="0B254DB3"/>
    <w:rsid w:val="0BC228D0"/>
    <w:rsid w:val="0C3F4CA4"/>
    <w:rsid w:val="0C6F2FED"/>
    <w:rsid w:val="0E974FDF"/>
    <w:rsid w:val="0EA90969"/>
    <w:rsid w:val="10B478B3"/>
    <w:rsid w:val="118F0F1D"/>
    <w:rsid w:val="124418D1"/>
    <w:rsid w:val="138B6898"/>
    <w:rsid w:val="17EF707B"/>
    <w:rsid w:val="19051566"/>
    <w:rsid w:val="1BC20D98"/>
    <w:rsid w:val="215457CF"/>
    <w:rsid w:val="25717D2C"/>
    <w:rsid w:val="25AF5425"/>
    <w:rsid w:val="2648092A"/>
    <w:rsid w:val="29245CA7"/>
    <w:rsid w:val="2A704EC9"/>
    <w:rsid w:val="2B1A7223"/>
    <w:rsid w:val="2B1D730F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C515384"/>
    <w:rsid w:val="4CD63A91"/>
    <w:rsid w:val="4CEB3572"/>
    <w:rsid w:val="4EB33485"/>
    <w:rsid w:val="50182722"/>
    <w:rsid w:val="50E042F6"/>
    <w:rsid w:val="51A658D7"/>
    <w:rsid w:val="530F48ED"/>
    <w:rsid w:val="54155828"/>
    <w:rsid w:val="54852617"/>
    <w:rsid w:val="55073D32"/>
    <w:rsid w:val="5621350A"/>
    <w:rsid w:val="587267F7"/>
    <w:rsid w:val="59F042E2"/>
    <w:rsid w:val="5AA376DC"/>
    <w:rsid w:val="5DBB34A1"/>
    <w:rsid w:val="5DD20CB6"/>
    <w:rsid w:val="5E526088"/>
    <w:rsid w:val="5EF95A1D"/>
    <w:rsid w:val="5F55750C"/>
    <w:rsid w:val="625762B6"/>
    <w:rsid w:val="62621352"/>
    <w:rsid w:val="626E1E90"/>
    <w:rsid w:val="64205BF2"/>
    <w:rsid w:val="65197614"/>
    <w:rsid w:val="6647688F"/>
    <w:rsid w:val="671014D5"/>
    <w:rsid w:val="67E1126D"/>
    <w:rsid w:val="67E4660F"/>
    <w:rsid w:val="68071944"/>
    <w:rsid w:val="68F54829"/>
    <w:rsid w:val="6E085786"/>
    <w:rsid w:val="6FE60C94"/>
    <w:rsid w:val="6FFA511B"/>
    <w:rsid w:val="70B32E42"/>
    <w:rsid w:val="70B6016C"/>
    <w:rsid w:val="73750401"/>
    <w:rsid w:val="754B5985"/>
    <w:rsid w:val="76656B73"/>
    <w:rsid w:val="773567FC"/>
    <w:rsid w:val="775507AB"/>
    <w:rsid w:val="776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2020-07-10T02:12:00Z</dcterms:created>
  <dc:creator>Administrator</dc:creator>
  <cp:lastModifiedBy>朱赟</cp:lastModifiedBy>
  <cp:lastPrinted>2021-08-06T07:30:00Z</cp:lastPrinted>
  <dcterms:modified xsi:type="dcterms:W3CDTF">2021-08-19T07:41:44Z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