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60" w:lineRule="exact"/>
        <w:jc w:val="both"/>
        <w:rPr>
          <w:rFonts w:hint="eastAsia"/>
          <w:lang w:val="en-US" w:eastAsia="zh-CN"/>
        </w:rPr>
      </w:pPr>
      <w:r>
        <w:rPr>
          <w:rFonts w:hint="eastAsia" w:ascii="仿宋_GB2312" w:hAnsi="仿宋_GB2312" w:eastAsia="仿宋_GB2312" w:cs="仿宋_GB2312"/>
          <w:b w:val="0"/>
          <w:bCs/>
          <w:sz w:val="32"/>
          <w:szCs w:val="32"/>
          <w:highlight w:val="none"/>
          <w:lang w:val="en-US" w:eastAsia="zh-CN"/>
        </w:rPr>
        <w:t>附件3：</w:t>
      </w:r>
      <w:bookmarkStart w:id="0" w:name="_GoBack"/>
      <w:bookmarkEnd w:id="0"/>
    </w:p>
    <w:p>
      <w:pPr>
        <w:widowControl/>
        <w:autoSpaceDE w:val="0"/>
        <w:spacing w:line="560" w:lineRule="exact"/>
        <w:jc w:val="center"/>
        <w:rPr>
          <w:rFonts w:hint="eastAsia" w:asciiTheme="majorEastAsia" w:hAnsiTheme="majorEastAsia" w:eastAsiaTheme="majorEastAsia" w:cstheme="majorEastAsia"/>
          <w:b/>
          <w:bCs w:val="0"/>
          <w:color w:val="000000"/>
          <w:kern w:val="0"/>
          <w:sz w:val="36"/>
          <w:szCs w:val="36"/>
        </w:rPr>
      </w:pPr>
      <w:r>
        <w:rPr>
          <w:rFonts w:hint="eastAsia" w:asciiTheme="majorEastAsia" w:hAnsiTheme="majorEastAsia" w:eastAsiaTheme="majorEastAsia" w:cstheme="majorEastAsia"/>
          <w:b/>
          <w:bCs w:val="0"/>
          <w:sz w:val="36"/>
          <w:szCs w:val="36"/>
          <w:highlight w:val="none"/>
          <w:lang w:val="en-US" w:eastAsia="zh-CN"/>
        </w:rPr>
        <w:t>望谟</w:t>
      </w:r>
      <w:r>
        <w:rPr>
          <w:rFonts w:hint="eastAsia" w:asciiTheme="majorEastAsia" w:hAnsiTheme="majorEastAsia" w:eastAsiaTheme="majorEastAsia" w:cstheme="majorEastAsia"/>
          <w:b/>
          <w:bCs w:val="0"/>
          <w:sz w:val="36"/>
          <w:szCs w:val="36"/>
          <w:highlight w:val="none"/>
          <w:lang w:eastAsia="zh-CN"/>
        </w:rPr>
        <w:t>县2021年</w:t>
      </w:r>
      <w:r>
        <w:rPr>
          <w:rFonts w:hint="eastAsia" w:asciiTheme="majorEastAsia" w:hAnsiTheme="majorEastAsia" w:eastAsiaTheme="majorEastAsia" w:cstheme="majorEastAsia"/>
          <w:b/>
          <w:bCs w:val="0"/>
          <w:sz w:val="36"/>
          <w:szCs w:val="36"/>
          <w:highlight w:val="none"/>
          <w:lang w:val="en-US" w:eastAsia="zh-CN"/>
        </w:rPr>
        <w:t>县城幼儿园</w:t>
      </w:r>
      <w:r>
        <w:rPr>
          <w:rFonts w:hint="eastAsia" w:asciiTheme="majorEastAsia" w:hAnsiTheme="majorEastAsia" w:eastAsiaTheme="majorEastAsia" w:cstheme="majorEastAsia"/>
          <w:b/>
          <w:bCs w:val="0"/>
          <w:sz w:val="36"/>
          <w:szCs w:val="36"/>
          <w:highlight w:val="none"/>
          <w:lang w:eastAsia="zh-CN"/>
        </w:rPr>
        <w:t>教师</w:t>
      </w:r>
      <w:r>
        <w:rPr>
          <w:rFonts w:hint="eastAsia" w:asciiTheme="majorEastAsia" w:hAnsiTheme="majorEastAsia" w:eastAsiaTheme="majorEastAsia" w:cstheme="majorEastAsia"/>
          <w:b/>
          <w:bCs w:val="0"/>
          <w:sz w:val="36"/>
          <w:szCs w:val="36"/>
          <w:highlight w:val="none"/>
          <w:lang w:val="en-US" w:eastAsia="zh-CN"/>
        </w:rPr>
        <w:t>遴选</w:t>
      </w:r>
      <w:r>
        <w:rPr>
          <w:rFonts w:hint="eastAsia" w:asciiTheme="majorEastAsia" w:hAnsiTheme="majorEastAsia" w:eastAsiaTheme="majorEastAsia" w:cstheme="majorEastAsia"/>
          <w:b/>
          <w:bCs w:val="0"/>
          <w:sz w:val="36"/>
          <w:szCs w:val="36"/>
          <w:highlight w:val="none"/>
          <w:lang w:eastAsia="zh-CN"/>
        </w:rPr>
        <w:t>应对</w:t>
      </w:r>
      <w:r>
        <w:rPr>
          <w:rFonts w:hint="eastAsia" w:asciiTheme="majorEastAsia" w:hAnsiTheme="majorEastAsia" w:eastAsiaTheme="majorEastAsia" w:cstheme="majorEastAsia"/>
          <w:b/>
          <w:bCs w:val="0"/>
          <w:sz w:val="36"/>
          <w:szCs w:val="36"/>
        </w:rPr>
        <w:t>新冠肺炎疫情防控工作</w:t>
      </w:r>
      <w:r>
        <w:rPr>
          <w:rFonts w:hint="eastAsia" w:asciiTheme="majorEastAsia" w:hAnsiTheme="majorEastAsia" w:eastAsiaTheme="majorEastAsia" w:cstheme="majorEastAsia"/>
          <w:b/>
          <w:bCs w:val="0"/>
          <w:color w:val="000000"/>
          <w:kern w:val="0"/>
          <w:sz w:val="36"/>
          <w:szCs w:val="36"/>
        </w:rPr>
        <w:t>方案</w:t>
      </w:r>
    </w:p>
    <w:p>
      <w:pPr>
        <w:pStyle w:val="5"/>
        <w:spacing w:before="0" w:after="0" w:line="560" w:lineRule="exact"/>
        <w:rPr>
          <w:rFonts w:hint="eastAsia" w:asciiTheme="majorEastAsia" w:hAnsiTheme="majorEastAsia" w:eastAsiaTheme="majorEastAsia" w:cstheme="majorEastAsia"/>
        </w:rPr>
      </w:pP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32"/>
        </w:rPr>
        <w:t>根据中央、省、州、县应对新冠肺炎疫情常态化防控工作有关规定和要求，为</w:t>
      </w:r>
      <w:r>
        <w:rPr>
          <w:rFonts w:hint="eastAsia" w:ascii="仿宋_GB2312" w:hAnsi="仿宋_GB2312" w:eastAsia="仿宋_GB2312" w:cs="仿宋_GB2312"/>
          <w:sz w:val="32"/>
        </w:rPr>
        <w:t>切实做好</w:t>
      </w:r>
      <w:r>
        <w:rPr>
          <w:rFonts w:hint="eastAsia" w:cs="仿宋_GB2312"/>
          <w:sz w:val="32"/>
          <w:szCs w:val="32"/>
          <w:lang w:val="en-US" w:eastAsia="zh-CN"/>
        </w:rPr>
        <w:t>望谟</w:t>
      </w:r>
      <w:r>
        <w:rPr>
          <w:rFonts w:hint="eastAsia" w:cs="仿宋_GB2312"/>
          <w:sz w:val="32"/>
          <w:szCs w:val="32"/>
          <w:lang w:eastAsia="zh-CN"/>
        </w:rPr>
        <w:t>县2021年</w:t>
      </w:r>
      <w:r>
        <w:rPr>
          <w:rFonts w:hint="eastAsia" w:cs="仿宋_GB2312"/>
          <w:sz w:val="32"/>
          <w:szCs w:val="32"/>
          <w:lang w:val="en-US" w:eastAsia="zh-CN"/>
        </w:rPr>
        <w:t>县城幼儿园教师遴选</w:t>
      </w:r>
      <w:r>
        <w:rPr>
          <w:rFonts w:hint="eastAsia" w:cs="仿宋_GB2312"/>
          <w:sz w:val="32"/>
          <w:szCs w:val="32"/>
          <w:lang w:eastAsia="zh-CN"/>
        </w:rPr>
        <w:t>应对</w:t>
      </w:r>
      <w:r>
        <w:rPr>
          <w:rFonts w:hint="eastAsia" w:ascii="仿宋_GB2312" w:hAnsi="仿宋_GB2312" w:eastAsia="仿宋_GB2312" w:cs="仿宋_GB2312"/>
          <w:sz w:val="32"/>
          <w:szCs w:val="32"/>
        </w:rPr>
        <w:t>新冠肺炎疫情防控工作，</w:t>
      </w:r>
      <w:r>
        <w:rPr>
          <w:rFonts w:hint="eastAsia" w:cs="仿宋_GB2312"/>
          <w:sz w:val="32"/>
          <w:lang w:val="en-US" w:eastAsia="zh-CN"/>
        </w:rPr>
        <w:t>防止</w:t>
      </w:r>
      <w:r>
        <w:rPr>
          <w:rFonts w:hint="eastAsia" w:ascii="仿宋_GB2312" w:hAnsi="仿宋_GB2312" w:eastAsia="仿宋_GB2312" w:cs="仿宋_GB2312"/>
          <w:sz w:val="32"/>
        </w:rPr>
        <w:t>疫情传播，确保</w:t>
      </w:r>
      <w:r>
        <w:rPr>
          <w:rFonts w:hint="eastAsia" w:cs="仿宋_GB2312"/>
          <w:sz w:val="32"/>
          <w:lang w:val="en-US" w:eastAsia="zh-CN"/>
        </w:rPr>
        <w:t>遴选</w:t>
      </w:r>
      <w:r>
        <w:rPr>
          <w:rFonts w:hint="eastAsia" w:ascii="仿宋_GB2312" w:hAnsi="仿宋_GB2312" w:eastAsia="仿宋_GB2312" w:cs="仿宋_GB2312"/>
          <w:sz w:val="32"/>
        </w:rPr>
        <w:t>工作顺利推进，特制定本工作方案。</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eastAsia="黑体"/>
          <w:sz w:val="32"/>
        </w:rPr>
      </w:pPr>
      <w:r>
        <w:rPr>
          <w:rFonts w:hint="eastAsia" w:eastAsia="黑体"/>
          <w:sz w:val="32"/>
        </w:rPr>
        <w:t>一、组织保障</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为加强</w:t>
      </w:r>
      <w:r>
        <w:rPr>
          <w:rFonts w:hint="eastAsia" w:cs="仿宋_GB2312"/>
          <w:sz w:val="32"/>
          <w:lang w:val="en-US" w:eastAsia="zh-CN"/>
        </w:rPr>
        <w:t>遴选</w:t>
      </w:r>
      <w:r>
        <w:rPr>
          <w:rFonts w:hint="eastAsia" w:cs="仿宋_GB2312"/>
          <w:sz w:val="32"/>
          <w:lang w:eastAsia="zh-CN"/>
        </w:rPr>
        <w:t>教师</w:t>
      </w:r>
      <w:r>
        <w:rPr>
          <w:rFonts w:hint="eastAsia" w:ascii="仿宋_GB2312" w:hAnsi="仿宋_GB2312" w:eastAsia="仿宋_GB2312" w:cs="仿宋_GB2312"/>
          <w:sz w:val="32"/>
        </w:rPr>
        <w:t>新冠肺炎疫情防控工作</w:t>
      </w:r>
      <w:r>
        <w:rPr>
          <w:rFonts w:hint="eastAsia" w:ascii="仿宋_GB2312" w:hAnsi="仿宋_GB2312" w:eastAsia="仿宋_GB2312" w:cs="仿宋_GB2312"/>
          <w:sz w:val="32"/>
          <w:lang w:val="en-US" w:eastAsia="zh-CN"/>
        </w:rPr>
        <w:t>环节</w:t>
      </w:r>
      <w:r>
        <w:rPr>
          <w:rFonts w:hint="eastAsia" w:ascii="仿宋_GB2312" w:hAnsi="仿宋_GB2312" w:eastAsia="仿宋_GB2312" w:cs="仿宋_GB2312"/>
          <w:sz w:val="32"/>
        </w:rPr>
        <w:t>，成立</w:t>
      </w:r>
      <w:r>
        <w:rPr>
          <w:rFonts w:hint="eastAsia" w:cs="仿宋_GB2312"/>
          <w:sz w:val="32"/>
          <w:szCs w:val="32"/>
          <w:lang w:val="en-US" w:eastAsia="zh-CN"/>
        </w:rPr>
        <w:t>望谟</w:t>
      </w:r>
      <w:r>
        <w:rPr>
          <w:rFonts w:hint="eastAsia" w:cs="仿宋_GB2312"/>
          <w:sz w:val="32"/>
          <w:szCs w:val="32"/>
          <w:lang w:eastAsia="zh-CN"/>
        </w:rPr>
        <w:t>县2021年</w:t>
      </w:r>
      <w:r>
        <w:rPr>
          <w:rFonts w:hint="eastAsia" w:cs="仿宋_GB2312"/>
          <w:sz w:val="32"/>
          <w:szCs w:val="32"/>
          <w:lang w:val="en-US" w:eastAsia="zh-CN"/>
        </w:rPr>
        <w:t>县城幼儿园</w:t>
      </w:r>
      <w:r>
        <w:rPr>
          <w:rFonts w:hint="eastAsia" w:cs="仿宋_GB2312"/>
          <w:sz w:val="32"/>
          <w:szCs w:val="32"/>
          <w:lang w:eastAsia="zh-CN"/>
        </w:rPr>
        <w:t>教师</w:t>
      </w:r>
      <w:r>
        <w:rPr>
          <w:rFonts w:hint="eastAsia" w:cs="仿宋_GB2312"/>
          <w:sz w:val="32"/>
          <w:szCs w:val="32"/>
          <w:lang w:val="en-US" w:eastAsia="zh-CN"/>
        </w:rPr>
        <w:t>遴选</w:t>
      </w:r>
      <w:r>
        <w:rPr>
          <w:rFonts w:hint="eastAsia" w:ascii="仿宋_GB2312" w:hAnsi="仿宋_GB2312" w:eastAsia="仿宋_GB2312" w:cs="仿宋_GB2312"/>
          <w:sz w:val="32"/>
          <w:szCs w:val="32"/>
          <w:lang w:val="en-US" w:eastAsia="zh-CN"/>
        </w:rPr>
        <w:t>应对</w:t>
      </w:r>
      <w:r>
        <w:rPr>
          <w:rFonts w:hint="eastAsia" w:ascii="仿宋_GB2312" w:hAnsi="仿宋_GB2312" w:eastAsia="仿宋_GB2312" w:cs="仿宋_GB2312"/>
          <w:sz w:val="32"/>
          <w:szCs w:val="32"/>
        </w:rPr>
        <w:t>新冠肺炎疫情防控工作</w:t>
      </w:r>
      <w:r>
        <w:rPr>
          <w:rFonts w:hint="eastAsia" w:ascii="仿宋_GB2312" w:hAnsi="仿宋_GB2312" w:eastAsia="仿宋_GB2312" w:cs="仿宋_GB2312"/>
          <w:sz w:val="32"/>
        </w:rPr>
        <w:t>领导小组。领导小组下设办公室在县卫健局，具体负责统筹组织实施</w:t>
      </w:r>
      <w:r>
        <w:rPr>
          <w:rFonts w:hint="eastAsia" w:cs="仿宋_GB2312"/>
          <w:sz w:val="32"/>
          <w:lang w:eastAsia="zh-CN"/>
        </w:rPr>
        <w:t>公开</w:t>
      </w:r>
      <w:r>
        <w:rPr>
          <w:rFonts w:hint="eastAsia" w:cs="仿宋_GB2312"/>
          <w:sz w:val="32"/>
          <w:lang w:val="en-US" w:eastAsia="zh-CN"/>
        </w:rPr>
        <w:t>遴选</w:t>
      </w:r>
      <w:r>
        <w:rPr>
          <w:rFonts w:hint="eastAsia" w:cs="仿宋_GB2312"/>
          <w:sz w:val="32"/>
          <w:lang w:eastAsia="zh-CN"/>
        </w:rPr>
        <w:t>教师</w:t>
      </w:r>
      <w:r>
        <w:rPr>
          <w:rFonts w:hint="eastAsia" w:ascii="仿宋_GB2312" w:hAnsi="仿宋_GB2312" w:eastAsia="仿宋_GB2312" w:cs="仿宋_GB2312"/>
          <w:sz w:val="32"/>
          <w:szCs w:val="32"/>
          <w:lang w:val="en-US" w:eastAsia="zh-CN"/>
        </w:rPr>
        <w:t>应对</w:t>
      </w:r>
      <w:r>
        <w:rPr>
          <w:rFonts w:hint="eastAsia" w:ascii="仿宋_GB2312" w:hAnsi="仿宋_GB2312" w:eastAsia="仿宋_GB2312" w:cs="仿宋_GB2312"/>
          <w:sz w:val="32"/>
        </w:rPr>
        <w:t>新冠肺炎疫情防控工作。</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hint="default" w:ascii="黑体" w:hAnsi="黑体" w:eastAsia="黑体" w:cs="黑体"/>
          <w:color w:val="231F20"/>
          <w:kern w:val="0"/>
          <w:sz w:val="32"/>
          <w:szCs w:val="32"/>
          <w:lang w:val="en-US" w:eastAsia="zh-CN"/>
        </w:rPr>
      </w:pPr>
      <w:r>
        <w:rPr>
          <w:rFonts w:hint="eastAsia" w:ascii="黑体" w:hAnsi="黑体" w:eastAsia="黑体" w:cs="黑体"/>
          <w:sz w:val="32"/>
          <w:szCs w:val="32"/>
        </w:rPr>
        <w:t>二、</w:t>
      </w:r>
      <w:r>
        <w:rPr>
          <w:rFonts w:hint="eastAsia" w:ascii="黑体" w:hAnsi="黑体" w:eastAsia="黑体" w:cs="黑体"/>
          <w:color w:val="231F20"/>
          <w:kern w:val="0"/>
          <w:sz w:val="32"/>
          <w:szCs w:val="32"/>
          <w:lang w:val="en-US" w:eastAsia="zh-CN"/>
        </w:rPr>
        <w:t>工作安排</w:t>
      </w:r>
    </w:p>
    <w:p>
      <w:pPr>
        <w:keepNext w:val="0"/>
        <w:keepLines w:val="0"/>
        <w:pageBreakBefore w:val="0"/>
        <w:kinsoku/>
        <w:wordWrap/>
        <w:overflowPunct/>
        <w:topLinePunct w:val="0"/>
        <w:autoSpaceDE w:val="0"/>
        <w:autoSpaceDN/>
        <w:bidi w:val="0"/>
        <w:adjustRightInd/>
        <w:snapToGrid/>
        <w:spacing w:line="52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（一）防疫物资储备</w:t>
      </w:r>
    </w:p>
    <w:p>
      <w:pPr>
        <w:keepNext w:val="0"/>
        <w:keepLines w:val="0"/>
        <w:pageBreakBefore w:val="0"/>
        <w:kinsoku/>
        <w:wordWrap/>
        <w:overflowPunct/>
        <w:topLinePunct w:val="0"/>
        <w:autoSpaceDN/>
        <w:bidi w:val="0"/>
        <w:adjustRightInd/>
        <w:snapToGrid/>
        <w:spacing w:line="520" w:lineRule="exact"/>
        <w:ind w:firstLine="800" w:firstLineChars="2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储备口罩、洗手液、消毒剂、消毒设备等防疫物资；选定应急隔离区域，调配应急车辆等。</w:t>
      </w:r>
    </w:p>
    <w:p>
      <w:pPr>
        <w:pStyle w:val="5"/>
        <w:keepNext w:val="0"/>
        <w:keepLines w:val="0"/>
        <w:pageBreakBefore w:val="0"/>
        <w:kinsoku/>
        <w:wordWrap/>
        <w:overflowPunct/>
        <w:topLinePunct w:val="0"/>
        <w:autoSpaceDN/>
        <w:bidi w:val="0"/>
        <w:adjustRightInd/>
        <w:snapToGrid/>
        <w:spacing w:before="0" w:after="0" w:line="520" w:lineRule="exact"/>
        <w:ind w:firstLine="643" w:firstLineChars="200"/>
        <w:textAlignment w:val="auto"/>
        <w:rPr>
          <w:rFonts w:ascii="仿宋_GB2312" w:hAnsi="仿宋_GB2312" w:eastAsia="仿宋"/>
          <w:b/>
          <w:sz w:val="32"/>
          <w:szCs w:val="32"/>
        </w:rPr>
      </w:pPr>
      <w:r>
        <w:rPr>
          <w:rFonts w:hint="eastAsia" w:ascii="楷体_GB2312" w:hAnsi="楷体_GB2312" w:eastAsia="楷体_GB2312" w:cs="楷体_GB2312"/>
          <w:b/>
          <w:sz w:val="32"/>
          <w:szCs w:val="32"/>
        </w:rPr>
        <w:t>（二）场所消毒及清洁</w:t>
      </w:r>
    </w:p>
    <w:p>
      <w:pPr>
        <w:keepNext w:val="0"/>
        <w:keepLines w:val="0"/>
        <w:pageBreakBefore w:val="0"/>
        <w:kinsoku/>
        <w:wordWrap/>
        <w:overflowPunct/>
        <w:topLinePunct w:val="0"/>
        <w:autoSpaceDN/>
        <w:bidi w:val="0"/>
        <w:adjustRightInd/>
        <w:snapToGrid/>
        <w:spacing w:line="520" w:lineRule="exact"/>
        <w:ind w:firstLine="800" w:firstLineChars="2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按疫情防控的消毒标准对场地的公用设备设施和高频接触物体表面进行清洁消毒；保持活动区域环境整洁，及时清理垃圾，开窗保持室内空气流通。</w:t>
      </w:r>
    </w:p>
    <w:p>
      <w:pPr>
        <w:pStyle w:val="6"/>
        <w:keepNext w:val="0"/>
        <w:keepLines w:val="0"/>
        <w:pageBreakBefore w:val="0"/>
        <w:kinsoku/>
        <w:wordWrap/>
        <w:overflowPunct/>
        <w:topLinePunct w:val="0"/>
        <w:autoSpaceDN/>
        <w:bidi w:val="0"/>
        <w:adjustRightInd/>
        <w:snapToGrid/>
        <w:spacing w:line="520" w:lineRule="exact"/>
        <w:ind w:left="640" w:firstLine="0" w:firstLineChars="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（三）防疫宣传及指导</w:t>
      </w:r>
    </w:p>
    <w:p>
      <w:pPr>
        <w:keepNext w:val="0"/>
        <w:keepLines w:val="0"/>
        <w:pageBreakBefore w:val="0"/>
        <w:kinsoku/>
        <w:wordWrap/>
        <w:overflowPunct/>
        <w:topLinePunct w:val="0"/>
        <w:autoSpaceDN/>
        <w:bidi w:val="0"/>
        <w:adjustRightInd/>
        <w:snapToGrid/>
        <w:spacing w:line="520" w:lineRule="exact"/>
        <w:ind w:firstLine="800" w:firstLineChars="2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告知人员线下对接防疫注意事项和人员对接结束后的注意事项；指导人员按照防疫要求填写相关表格，监督排队人员间隔1米以上；在醒目位置张贴健康提示，宣传新冠肺炎及其他传染病防控知识。</w:t>
      </w:r>
    </w:p>
    <w:p>
      <w:pPr>
        <w:pStyle w:val="5"/>
        <w:keepNext w:val="0"/>
        <w:keepLines w:val="0"/>
        <w:pageBreakBefore w:val="0"/>
        <w:kinsoku/>
        <w:wordWrap/>
        <w:overflowPunct/>
        <w:topLinePunct w:val="0"/>
        <w:autoSpaceDN/>
        <w:bidi w:val="0"/>
        <w:adjustRightInd/>
        <w:snapToGrid/>
        <w:spacing w:before="0" w:after="0" w:line="520" w:lineRule="exact"/>
        <w:ind w:firstLine="321" w:firstLineChars="1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（四）应急保障</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当出现体温或扫码健康状况异常以及核酸检测结果显示阳性的人员，及时安排隔离或就近就医，同时在县疾病预防控制中心的指导下对场所进行终末消毒，</w:t>
      </w:r>
      <w:r>
        <w:rPr>
          <w:rFonts w:hint="eastAsia" w:cs="仿宋_GB2312"/>
          <w:sz w:val="32"/>
          <w:lang w:val="en-US" w:eastAsia="zh-CN"/>
        </w:rPr>
        <w:t>查验</w:t>
      </w:r>
      <w:r>
        <w:rPr>
          <w:rFonts w:hint="eastAsia" w:ascii="仿宋_GB2312" w:hAnsi="仿宋_GB2312" w:eastAsia="仿宋_GB2312" w:cs="仿宋_GB2312"/>
          <w:sz w:val="32"/>
        </w:rPr>
        <w:t>合格后方可重新启用。</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防控措施</w:t>
      </w:r>
    </w:p>
    <w:p>
      <w:pPr>
        <w:keepNext w:val="0"/>
        <w:keepLines w:val="0"/>
        <w:pageBreakBefore w:val="0"/>
        <w:kinsoku/>
        <w:wordWrap/>
        <w:overflowPunct/>
        <w:topLinePunct w:val="0"/>
        <w:autoSpaceDE w:val="0"/>
        <w:autoSpaceDN/>
        <w:bidi w:val="0"/>
        <w:adjustRightInd/>
        <w:snapToGrid/>
        <w:spacing w:line="520" w:lineRule="exact"/>
        <w:ind w:left="0" w:leftChars="0" w:firstLine="508" w:firstLineChars="158"/>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bCs/>
          <w:color w:val="000000"/>
          <w:kern w:val="0"/>
          <w:sz w:val="32"/>
          <w:szCs w:val="32"/>
        </w:rPr>
        <w:t>（一）</w:t>
      </w:r>
      <w:r>
        <w:rPr>
          <w:rFonts w:hint="eastAsia" w:ascii="楷体_GB2312" w:hAnsi="楷体_GB2312" w:eastAsia="楷体_GB2312" w:cs="楷体_GB2312"/>
          <w:b/>
          <w:bCs/>
          <w:color w:val="000000"/>
          <w:kern w:val="0"/>
          <w:sz w:val="32"/>
          <w:szCs w:val="32"/>
          <w:lang w:val="en-US" w:eastAsia="zh-CN"/>
        </w:rPr>
        <w:t>报名</w:t>
      </w:r>
      <w:r>
        <w:rPr>
          <w:rFonts w:hint="eastAsia" w:ascii="楷体_GB2312" w:hAnsi="楷体_GB2312" w:eastAsia="楷体_GB2312" w:cs="楷体_GB2312"/>
          <w:b/>
          <w:bCs/>
          <w:color w:val="000000"/>
          <w:kern w:val="0"/>
          <w:sz w:val="32"/>
          <w:szCs w:val="32"/>
        </w:rPr>
        <w:t>阶段</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1.组织</w:t>
      </w:r>
      <w:r>
        <w:rPr>
          <w:rFonts w:hint="eastAsia" w:cs="仿宋_GB2312"/>
          <w:sz w:val="32"/>
          <w:lang w:eastAsia="zh-CN"/>
        </w:rPr>
        <w:t>报名</w:t>
      </w:r>
      <w:r>
        <w:rPr>
          <w:rFonts w:hint="eastAsia" w:ascii="仿宋_GB2312" w:hAnsi="仿宋_GB2312" w:eastAsia="仿宋_GB2312" w:cs="仿宋_GB2312"/>
          <w:sz w:val="32"/>
        </w:rPr>
        <w:t>工作人员，全程戴口罩，打喷嚏时用纸巾遮住或肘臂遮挡口鼻，将使用过的纸巾放入有盖的垃圾桶内，打喷嚏和咳嗽后应用洗手液（或肥皂）彻底清洗双手。</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w:t>
      </w:r>
      <w:r>
        <w:rPr>
          <w:rFonts w:hint="eastAsia" w:cs="仿宋_GB2312"/>
          <w:sz w:val="32"/>
          <w:lang w:eastAsia="zh-CN"/>
        </w:rPr>
        <w:t>参加</w:t>
      </w:r>
      <w:r>
        <w:rPr>
          <w:rFonts w:hint="eastAsia" w:cs="仿宋_GB2312"/>
          <w:sz w:val="32"/>
          <w:lang w:val="en-US" w:eastAsia="zh-CN"/>
        </w:rPr>
        <w:t>遴选</w:t>
      </w:r>
      <w:r>
        <w:rPr>
          <w:rFonts w:hint="eastAsia" w:cs="仿宋_GB2312"/>
          <w:sz w:val="32"/>
          <w:lang w:eastAsia="zh-CN"/>
        </w:rPr>
        <w:t>的教师</w:t>
      </w:r>
      <w:r>
        <w:rPr>
          <w:rFonts w:hint="eastAsia" w:cs="仿宋_GB2312"/>
          <w:sz w:val="32"/>
          <w:lang w:val="en-US" w:eastAsia="zh-CN"/>
        </w:rPr>
        <w:t>报名时</w:t>
      </w:r>
      <w:r>
        <w:rPr>
          <w:rFonts w:hint="eastAsia" w:ascii="仿宋_GB2312" w:hAnsi="仿宋_GB2312" w:eastAsia="仿宋_GB2312" w:cs="仿宋_GB2312"/>
          <w:sz w:val="32"/>
        </w:rPr>
        <w:t>，必须全程</w:t>
      </w:r>
      <w:r>
        <w:rPr>
          <w:rFonts w:hint="eastAsia" w:cs="仿宋_GB2312"/>
          <w:sz w:val="32"/>
          <w:lang w:eastAsia="zh-CN"/>
        </w:rPr>
        <w:t>佩戴</w:t>
      </w:r>
      <w:r>
        <w:rPr>
          <w:rFonts w:hint="eastAsia" w:ascii="仿宋_GB2312" w:hAnsi="仿宋_GB2312" w:eastAsia="仿宋_GB2312" w:cs="仿宋_GB2312"/>
          <w:sz w:val="32"/>
        </w:rPr>
        <w:t>口罩，通过贵州健康码扫码、测温，健康码显示为绿色，体温正常后，方可进入</w:t>
      </w:r>
      <w:r>
        <w:rPr>
          <w:rFonts w:hint="eastAsia" w:cs="仿宋_GB2312"/>
          <w:sz w:val="32"/>
          <w:lang w:val="en-US" w:eastAsia="zh-CN"/>
        </w:rPr>
        <w:t>报名</w:t>
      </w:r>
      <w:r>
        <w:rPr>
          <w:rFonts w:hint="eastAsia" w:ascii="仿宋_GB2312" w:hAnsi="仿宋_GB2312" w:eastAsia="仿宋_GB2312" w:cs="仿宋_GB2312"/>
          <w:sz w:val="32"/>
        </w:rPr>
        <w:t>。</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w:t>
      </w:r>
      <w:r>
        <w:rPr>
          <w:rFonts w:hint="eastAsia" w:cs="仿宋_GB2312"/>
          <w:sz w:val="32"/>
          <w:lang w:eastAsia="zh-CN"/>
        </w:rPr>
        <w:t>参加</w:t>
      </w:r>
      <w:r>
        <w:rPr>
          <w:rFonts w:hint="eastAsia" w:cs="仿宋_GB2312"/>
          <w:sz w:val="32"/>
          <w:lang w:val="en-US" w:eastAsia="zh-CN"/>
        </w:rPr>
        <w:t>遴选</w:t>
      </w:r>
      <w:r>
        <w:rPr>
          <w:rFonts w:hint="eastAsia" w:cs="仿宋_GB2312"/>
          <w:sz w:val="32"/>
          <w:lang w:eastAsia="zh-CN"/>
        </w:rPr>
        <w:t>的教师</w:t>
      </w:r>
      <w:r>
        <w:rPr>
          <w:rFonts w:hint="eastAsia" w:ascii="仿宋_GB2312" w:hAnsi="仿宋_GB2312" w:eastAsia="仿宋_GB2312" w:cs="仿宋_GB2312"/>
          <w:sz w:val="32"/>
        </w:rPr>
        <w:t>报考资格审核通过后，要求尽量减少外出活动，勿前往新冠肺炎中高风险地区，减少到人员密集的公共场所活动。</w:t>
      </w:r>
    </w:p>
    <w:p>
      <w:pPr>
        <w:keepNext w:val="0"/>
        <w:keepLines w:val="0"/>
        <w:pageBreakBefore w:val="0"/>
        <w:kinsoku/>
        <w:wordWrap/>
        <w:overflowPunct/>
        <w:topLinePunct w:val="0"/>
        <w:autoSpaceDE w:val="0"/>
        <w:autoSpaceDN/>
        <w:bidi w:val="0"/>
        <w:adjustRightInd/>
        <w:snapToGrid/>
        <w:spacing w:line="520" w:lineRule="exact"/>
        <w:ind w:firstLine="321" w:firstLineChars="1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w:t>
      </w:r>
      <w:r>
        <w:rPr>
          <w:rFonts w:hint="eastAsia" w:ascii="楷体_GB2312" w:hAnsi="楷体_GB2312" w:eastAsia="楷体_GB2312" w:cs="楷体_GB2312"/>
          <w:b/>
          <w:bCs/>
          <w:kern w:val="0"/>
          <w:sz w:val="32"/>
          <w:szCs w:val="32"/>
          <w:lang w:eastAsia="zh-CN"/>
        </w:rPr>
        <w:t>领取准考证</w:t>
      </w:r>
      <w:r>
        <w:rPr>
          <w:rFonts w:hint="eastAsia" w:ascii="楷体_GB2312" w:hAnsi="楷体_GB2312" w:eastAsia="楷体_GB2312" w:cs="楷体_GB2312"/>
          <w:b/>
          <w:bCs/>
          <w:kern w:val="0"/>
          <w:sz w:val="32"/>
          <w:szCs w:val="32"/>
        </w:rPr>
        <w:t>阶段</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1.组</w:t>
      </w:r>
      <w:r>
        <w:rPr>
          <w:rFonts w:hint="eastAsia" w:cs="仿宋_GB2312"/>
          <w:sz w:val="32"/>
          <w:lang w:eastAsia="zh-CN"/>
        </w:rPr>
        <w:t>织领取准考证</w:t>
      </w:r>
      <w:r>
        <w:rPr>
          <w:rFonts w:hint="eastAsia" w:ascii="仿宋_GB2312" w:hAnsi="仿宋_GB2312" w:eastAsia="仿宋_GB2312" w:cs="仿宋_GB2312"/>
          <w:sz w:val="32"/>
          <w:lang w:eastAsia="zh-CN"/>
        </w:rPr>
        <w:t>的</w:t>
      </w:r>
      <w:r>
        <w:rPr>
          <w:rFonts w:hint="eastAsia" w:ascii="仿宋_GB2312" w:hAnsi="仿宋_GB2312" w:eastAsia="仿宋_GB2312" w:cs="仿宋_GB2312"/>
          <w:sz w:val="32"/>
        </w:rPr>
        <w:t>工作人员，全程戴口罩，</w:t>
      </w:r>
      <w:r>
        <w:rPr>
          <w:rFonts w:hint="eastAsia" w:ascii="仿宋_GB2312" w:hAnsi="仿宋_GB2312" w:eastAsia="仿宋_GB2312" w:cs="仿宋_GB2312"/>
          <w:sz w:val="32"/>
          <w:lang w:val="en-US" w:eastAsia="zh-CN"/>
        </w:rPr>
        <w:t>搞好个人防护。</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2.参与相关工作</w:t>
      </w:r>
      <w:r>
        <w:rPr>
          <w:rFonts w:hint="eastAsia" w:ascii="仿宋_GB2312" w:hAnsi="仿宋_GB2312" w:eastAsia="仿宋_GB2312" w:cs="仿宋_GB2312"/>
          <w:sz w:val="32"/>
          <w:lang w:val="en-US" w:eastAsia="zh-CN"/>
        </w:rPr>
        <w:t>的</w:t>
      </w:r>
      <w:r>
        <w:rPr>
          <w:rFonts w:hint="eastAsia" w:ascii="仿宋_GB2312" w:hAnsi="仿宋_GB2312" w:eastAsia="仿宋_GB2312" w:cs="仿宋_GB2312"/>
          <w:sz w:val="32"/>
        </w:rPr>
        <w:t>人员</w:t>
      </w:r>
      <w:r>
        <w:rPr>
          <w:rFonts w:hint="eastAsia" w:ascii="仿宋_GB2312" w:hAnsi="仿宋_GB2312" w:eastAsia="仿宋_GB2312" w:cs="仿宋_GB2312"/>
          <w:sz w:val="32"/>
          <w:lang w:val="en-US" w:eastAsia="zh-CN"/>
        </w:rPr>
        <w:t>要求</w:t>
      </w:r>
      <w:r>
        <w:rPr>
          <w:rFonts w:hint="eastAsia" w:ascii="仿宋_GB2312" w:hAnsi="仿宋_GB2312" w:eastAsia="仿宋_GB2312" w:cs="仿宋_GB2312"/>
          <w:sz w:val="32"/>
        </w:rPr>
        <w:t>近期内未离开过黔西南州</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身体状况无异常，体温测量正常，方能参与相关工作</w:t>
      </w:r>
      <w:r>
        <w:rPr>
          <w:rFonts w:hint="eastAsia" w:ascii="仿宋_GB2312" w:hAnsi="仿宋_GB2312" w:eastAsia="仿宋_GB2312" w:cs="仿宋_GB2312"/>
          <w:sz w:val="32"/>
          <w:lang w:eastAsia="zh-CN"/>
        </w:rPr>
        <w:t>。</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w:t>
      </w:r>
      <w:r>
        <w:rPr>
          <w:rFonts w:hint="eastAsia" w:cs="仿宋_GB2312"/>
          <w:sz w:val="32"/>
          <w:lang w:val="en-US" w:eastAsia="zh-CN"/>
        </w:rPr>
        <w:t>.领取准考证</w:t>
      </w:r>
      <w:r>
        <w:rPr>
          <w:rFonts w:hint="eastAsia" w:ascii="仿宋_GB2312" w:hAnsi="仿宋_GB2312" w:eastAsia="仿宋_GB2312" w:cs="仿宋_GB2312"/>
          <w:sz w:val="32"/>
          <w:lang w:eastAsia="zh-CN"/>
        </w:rPr>
        <w:t>的</w:t>
      </w:r>
      <w:r>
        <w:rPr>
          <w:rFonts w:hint="eastAsia" w:cs="仿宋_GB2312"/>
          <w:sz w:val="32"/>
          <w:lang w:eastAsia="zh-CN"/>
        </w:rPr>
        <w:t>教师</w:t>
      </w:r>
      <w:r>
        <w:rPr>
          <w:rFonts w:hint="eastAsia" w:ascii="仿宋_GB2312" w:hAnsi="仿宋_GB2312" w:eastAsia="仿宋_GB2312" w:cs="仿宋_GB2312"/>
          <w:sz w:val="32"/>
        </w:rPr>
        <w:t>，必须全程</w:t>
      </w:r>
      <w:r>
        <w:rPr>
          <w:rFonts w:hint="eastAsia" w:cs="仿宋_GB2312"/>
          <w:sz w:val="32"/>
          <w:lang w:eastAsia="zh-CN"/>
        </w:rPr>
        <w:t>佩戴</w:t>
      </w:r>
      <w:r>
        <w:rPr>
          <w:rFonts w:hint="eastAsia" w:ascii="仿宋_GB2312" w:hAnsi="仿宋_GB2312" w:eastAsia="仿宋_GB2312" w:cs="仿宋_GB2312"/>
          <w:sz w:val="32"/>
        </w:rPr>
        <w:t>口罩，通过贵州健康码扫码、测温，健康码显示为绿色，体温正常后，方可进入</w:t>
      </w:r>
      <w:r>
        <w:rPr>
          <w:rFonts w:hint="eastAsia" w:ascii="仿宋_GB2312" w:hAnsi="仿宋_GB2312" w:eastAsia="仿宋_GB2312" w:cs="仿宋_GB2312"/>
          <w:sz w:val="32"/>
          <w:lang w:val="en-US" w:eastAsia="zh-CN"/>
        </w:rPr>
        <w:t>办公</w:t>
      </w:r>
      <w:r>
        <w:rPr>
          <w:rFonts w:hint="eastAsia" w:ascii="仿宋_GB2312" w:hAnsi="仿宋_GB2312" w:eastAsia="仿宋_GB2312" w:cs="仿宋_GB2312"/>
          <w:sz w:val="32"/>
        </w:rPr>
        <w:t>区</w:t>
      </w:r>
      <w:r>
        <w:rPr>
          <w:rFonts w:hint="eastAsia" w:ascii="仿宋_GB2312" w:hAnsi="仿宋_GB2312" w:eastAsia="仿宋_GB2312" w:cs="仿宋_GB2312"/>
          <w:sz w:val="32"/>
          <w:lang w:val="en-US" w:eastAsia="zh-CN"/>
        </w:rPr>
        <w:t>域，到达指定区域</w:t>
      </w:r>
      <w:r>
        <w:rPr>
          <w:rFonts w:hint="eastAsia" w:cs="仿宋_GB2312"/>
          <w:sz w:val="32"/>
          <w:lang w:val="en-US" w:eastAsia="zh-CN"/>
        </w:rPr>
        <w:t>领取准考证</w:t>
      </w:r>
      <w:r>
        <w:rPr>
          <w:rFonts w:hint="eastAsia" w:ascii="仿宋_GB2312" w:hAnsi="仿宋_GB2312" w:eastAsia="仿宋_GB2312" w:cs="仿宋_GB2312"/>
          <w:sz w:val="32"/>
        </w:rPr>
        <w:t>。</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有境外及疫情中高风险省份区域旅居史</w:t>
      </w:r>
      <w:r>
        <w:rPr>
          <w:rFonts w:hint="eastAsia" w:ascii="仿宋_GB2312" w:hAnsi="仿宋_GB2312" w:eastAsia="仿宋_GB2312" w:cs="仿宋_GB2312"/>
          <w:sz w:val="32"/>
          <w:lang w:eastAsia="zh-CN"/>
        </w:rPr>
        <w:t>的，</w:t>
      </w:r>
      <w:r>
        <w:rPr>
          <w:rFonts w:hint="eastAsia" w:ascii="仿宋_GB2312" w:hAnsi="仿宋_GB2312" w:eastAsia="仿宋_GB2312" w:cs="仿宋_GB2312"/>
          <w:sz w:val="32"/>
          <w:lang w:val="en-US" w:eastAsia="zh-CN"/>
        </w:rPr>
        <w:t>须</w:t>
      </w:r>
      <w:r>
        <w:rPr>
          <w:rFonts w:hint="eastAsia" w:ascii="仿宋_GB2312" w:hAnsi="仿宋_GB2312" w:eastAsia="仿宋_GB2312" w:cs="仿宋_GB2312"/>
          <w:sz w:val="32"/>
        </w:rPr>
        <w:t>提供</w:t>
      </w:r>
      <w:r>
        <w:rPr>
          <w:rFonts w:hint="eastAsia" w:ascii="仿宋_GB2312" w:hAnsi="仿宋_GB2312" w:eastAsia="仿宋_GB2312" w:cs="仿宋_GB2312"/>
          <w:sz w:val="32"/>
          <w:lang w:eastAsia="zh-CN"/>
        </w:rPr>
        <w:t>近</w:t>
      </w:r>
      <w:r>
        <w:rPr>
          <w:rFonts w:hint="eastAsia" w:cs="仿宋_GB2312"/>
          <w:sz w:val="32"/>
          <w:lang w:val="en-US" w:eastAsia="zh-CN"/>
        </w:rPr>
        <w:t>48小时</w:t>
      </w:r>
      <w:r>
        <w:rPr>
          <w:rFonts w:hint="eastAsia" w:ascii="仿宋_GB2312" w:hAnsi="仿宋_GB2312" w:eastAsia="仿宋_GB2312" w:cs="仿宋_GB2312"/>
          <w:sz w:val="32"/>
        </w:rPr>
        <w:t>核酸检测结果报告单</w:t>
      </w:r>
      <w:r>
        <w:rPr>
          <w:rFonts w:hint="eastAsia" w:ascii="仿宋_GB2312" w:hAnsi="仿宋_GB2312" w:eastAsia="仿宋_GB2312" w:cs="仿宋_GB2312"/>
          <w:sz w:val="32"/>
          <w:lang w:eastAsia="zh-CN"/>
        </w:rPr>
        <w:t>。</w:t>
      </w:r>
    </w:p>
    <w:p>
      <w:pPr>
        <w:keepNext w:val="0"/>
        <w:keepLines w:val="0"/>
        <w:pageBreakBefore w:val="0"/>
        <w:kinsoku/>
        <w:wordWrap/>
        <w:overflowPunct/>
        <w:topLinePunct w:val="0"/>
        <w:autoSpaceDE w:val="0"/>
        <w:autoSpaceDN/>
        <w:bidi w:val="0"/>
        <w:adjustRightInd/>
        <w:snapToGrid/>
        <w:spacing w:line="52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面试</w:t>
      </w:r>
      <w:r>
        <w:rPr>
          <w:rFonts w:hint="eastAsia" w:ascii="楷体_GB2312" w:hAnsi="楷体_GB2312" w:eastAsia="楷体_GB2312" w:cs="楷体_GB2312"/>
          <w:b/>
          <w:bCs/>
          <w:kern w:val="0"/>
          <w:sz w:val="32"/>
          <w:szCs w:val="32"/>
        </w:rPr>
        <w:t>阶段</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eastAsia="zh-CN"/>
        </w:rPr>
        <w:t>考务</w:t>
      </w:r>
      <w:r>
        <w:rPr>
          <w:rFonts w:hint="eastAsia" w:ascii="仿宋_GB2312" w:hAnsi="仿宋_GB2312" w:eastAsia="仿宋_GB2312" w:cs="仿宋_GB2312"/>
          <w:sz w:val="32"/>
          <w:lang w:val="en-US" w:eastAsia="zh-CN"/>
        </w:rPr>
        <w:t>人员</w:t>
      </w:r>
      <w:r>
        <w:rPr>
          <w:rFonts w:hint="eastAsia" w:cs="仿宋_GB2312"/>
          <w:sz w:val="32"/>
          <w:lang w:val="en-US" w:eastAsia="zh-CN"/>
        </w:rPr>
        <w:t>及其他</w:t>
      </w:r>
      <w:r>
        <w:rPr>
          <w:rFonts w:hint="eastAsia" w:ascii="仿宋_GB2312" w:hAnsi="仿宋_GB2312" w:eastAsia="仿宋_GB2312" w:cs="仿宋_GB2312"/>
          <w:sz w:val="32"/>
        </w:rPr>
        <w:t>工作人员，近期内未离开过黔西南州且身体状况无异常，并经体温测量正常后，方</w:t>
      </w:r>
      <w:r>
        <w:rPr>
          <w:rFonts w:hint="eastAsia" w:ascii="仿宋_GB2312" w:hAnsi="仿宋_GB2312" w:eastAsia="仿宋_GB2312" w:cs="仿宋_GB2312"/>
          <w:sz w:val="32"/>
          <w:lang w:val="en-US" w:eastAsia="zh-CN"/>
        </w:rPr>
        <w:t>可</w:t>
      </w:r>
      <w:r>
        <w:rPr>
          <w:rFonts w:hint="eastAsia" w:ascii="仿宋_GB2312" w:hAnsi="仿宋_GB2312" w:eastAsia="仿宋_GB2312" w:cs="仿宋_GB2312"/>
          <w:sz w:val="32"/>
        </w:rPr>
        <w:t>参</w:t>
      </w:r>
      <w:r>
        <w:rPr>
          <w:rFonts w:hint="eastAsia" w:ascii="仿宋_GB2312" w:hAnsi="仿宋_GB2312" w:eastAsia="仿宋_GB2312" w:cs="仿宋_GB2312"/>
          <w:sz w:val="32"/>
          <w:lang w:val="en-US" w:eastAsia="zh-CN"/>
        </w:rPr>
        <w:t>加考务工作</w:t>
      </w:r>
      <w:r>
        <w:rPr>
          <w:rFonts w:hint="eastAsia" w:ascii="仿宋_GB2312" w:hAnsi="仿宋_GB2312" w:eastAsia="仿宋_GB2312" w:cs="仿宋_GB2312"/>
          <w:sz w:val="32"/>
        </w:rPr>
        <w:t>。</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cs="仿宋_GB2312"/>
          <w:sz w:val="32"/>
          <w:lang w:eastAsia="zh-CN"/>
        </w:rPr>
        <w:t>参加</w:t>
      </w:r>
      <w:r>
        <w:rPr>
          <w:rFonts w:hint="eastAsia" w:cs="仿宋_GB2312"/>
          <w:sz w:val="32"/>
          <w:lang w:val="en-US" w:eastAsia="zh-CN"/>
        </w:rPr>
        <w:t>遴选</w:t>
      </w:r>
      <w:r>
        <w:rPr>
          <w:rFonts w:hint="eastAsia" w:cs="仿宋_GB2312"/>
          <w:sz w:val="32"/>
          <w:lang w:eastAsia="zh-CN"/>
        </w:rPr>
        <w:t>的教师</w:t>
      </w:r>
      <w:r>
        <w:rPr>
          <w:rFonts w:hint="eastAsia" w:ascii="仿宋_GB2312" w:hAnsi="仿宋_GB2312" w:eastAsia="仿宋_GB2312" w:cs="仿宋_GB2312"/>
          <w:sz w:val="32"/>
          <w:lang w:val="en-US" w:eastAsia="zh-CN"/>
        </w:rPr>
        <w:t>进入待考区域前，自行</w:t>
      </w:r>
      <w:r>
        <w:rPr>
          <w:rFonts w:hint="eastAsia" w:ascii="仿宋_GB2312" w:hAnsi="仿宋_GB2312" w:eastAsia="仿宋_GB2312" w:cs="仿宋_GB2312"/>
          <w:sz w:val="32"/>
        </w:rPr>
        <w:t>下载贵州健康码</w:t>
      </w:r>
      <w:r>
        <w:rPr>
          <w:rFonts w:hint="eastAsia" w:ascii="仿宋_GB2312" w:hAnsi="仿宋_GB2312" w:eastAsia="仿宋_GB2312" w:cs="仿宋_GB2312"/>
          <w:sz w:val="32"/>
          <w:lang w:eastAsia="zh-CN"/>
        </w:rPr>
        <w:t>（或现场扫码）</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扫码</w:t>
      </w:r>
      <w:r>
        <w:rPr>
          <w:rFonts w:hint="eastAsia" w:ascii="仿宋_GB2312" w:hAnsi="仿宋_GB2312" w:eastAsia="仿宋_GB2312" w:cs="仿宋_GB2312"/>
          <w:sz w:val="32"/>
        </w:rPr>
        <w:t>确认为绿色，体温测量正常，方可进入</w:t>
      </w:r>
      <w:r>
        <w:rPr>
          <w:rFonts w:hint="eastAsia" w:cs="仿宋_GB2312"/>
          <w:sz w:val="32"/>
          <w:lang w:eastAsia="zh-CN"/>
        </w:rPr>
        <w:t>候</w:t>
      </w:r>
      <w:r>
        <w:rPr>
          <w:rFonts w:hint="eastAsia" w:ascii="仿宋_GB2312" w:hAnsi="仿宋_GB2312" w:eastAsia="仿宋_GB2312" w:cs="仿宋_GB2312"/>
          <w:sz w:val="32"/>
          <w:lang w:eastAsia="zh-CN"/>
        </w:rPr>
        <w:t>考室和</w:t>
      </w:r>
      <w:r>
        <w:rPr>
          <w:rFonts w:hint="eastAsia" w:ascii="仿宋_GB2312" w:hAnsi="仿宋_GB2312" w:eastAsia="仿宋_GB2312" w:cs="仿宋_GB2312"/>
          <w:sz w:val="32"/>
        </w:rPr>
        <w:t>考场</w:t>
      </w:r>
      <w:r>
        <w:rPr>
          <w:rFonts w:hint="eastAsia" w:ascii="仿宋_GB2312" w:hAnsi="仿宋_GB2312" w:eastAsia="仿宋_GB2312" w:cs="仿宋_GB2312"/>
          <w:sz w:val="32"/>
          <w:lang w:eastAsia="zh-CN"/>
        </w:rPr>
        <w:t>，</w:t>
      </w:r>
      <w:r>
        <w:rPr>
          <w:rFonts w:hint="eastAsia" w:cs="仿宋_GB2312"/>
          <w:sz w:val="32"/>
          <w:lang w:val="en-US" w:eastAsia="zh-CN"/>
        </w:rPr>
        <w:t>面试</w:t>
      </w:r>
      <w:r>
        <w:rPr>
          <w:rFonts w:hint="eastAsia" w:ascii="仿宋_GB2312" w:hAnsi="仿宋_GB2312" w:eastAsia="仿宋_GB2312" w:cs="仿宋_GB2312"/>
          <w:sz w:val="32"/>
        </w:rPr>
        <w:t>结束立即离开考场，严</w:t>
      </w:r>
      <w:r>
        <w:rPr>
          <w:rFonts w:hint="eastAsia" w:ascii="仿宋_GB2312" w:hAnsi="仿宋_GB2312" w:eastAsia="仿宋_GB2312" w:cs="仿宋_GB2312"/>
          <w:sz w:val="32"/>
          <w:lang w:eastAsia="zh-CN"/>
        </w:rPr>
        <w:t>禁</w:t>
      </w:r>
      <w:r>
        <w:rPr>
          <w:rFonts w:hint="eastAsia" w:ascii="仿宋_GB2312" w:hAnsi="仿宋_GB2312" w:eastAsia="仿宋_GB2312" w:cs="仿宋_GB2312"/>
          <w:sz w:val="32"/>
        </w:rPr>
        <w:t>在考区逗留聚集。</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ascii="Times New Roman" w:hAnsi="Times New Roman" w:eastAsia="黑体"/>
          <w:color w:val="231F20"/>
          <w:kern w:val="0"/>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ascii="黑体" w:hAnsi="黑体" w:eastAsia="黑体"/>
          <w:color w:val="231F20"/>
          <w:kern w:val="0"/>
          <w:sz w:val="32"/>
          <w:szCs w:val="32"/>
        </w:rPr>
        <w:t>注意事项</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w:t>
      </w:r>
      <w:r>
        <w:rPr>
          <w:rFonts w:hint="eastAsia" w:cs="仿宋_GB2312"/>
          <w:sz w:val="32"/>
          <w:lang w:val="en-US" w:eastAsia="zh-CN"/>
        </w:rPr>
        <w:t>公开</w:t>
      </w:r>
      <w:r>
        <w:rPr>
          <w:rFonts w:hint="eastAsia" w:ascii="仿宋_GB2312" w:hAnsi="仿宋_GB2312" w:eastAsia="仿宋_GB2312" w:cs="仿宋_GB2312"/>
          <w:sz w:val="32"/>
        </w:rPr>
        <w:t>发布</w:t>
      </w:r>
      <w:r>
        <w:rPr>
          <w:rFonts w:hint="eastAsia" w:cs="仿宋_GB2312"/>
          <w:sz w:val="32"/>
          <w:lang w:val="en-US" w:eastAsia="zh-CN"/>
        </w:rPr>
        <w:t>望谟</w:t>
      </w:r>
      <w:r>
        <w:rPr>
          <w:rFonts w:hint="eastAsia" w:cs="仿宋_GB2312"/>
          <w:sz w:val="32"/>
          <w:lang w:eastAsia="zh-CN"/>
        </w:rPr>
        <w:t>县2021年</w:t>
      </w:r>
      <w:r>
        <w:rPr>
          <w:rFonts w:hint="eastAsia" w:cs="仿宋_GB2312"/>
          <w:sz w:val="32"/>
          <w:lang w:val="en-US" w:eastAsia="zh-CN"/>
        </w:rPr>
        <w:t>幼儿园</w:t>
      </w:r>
      <w:r>
        <w:rPr>
          <w:rFonts w:hint="eastAsia" w:cs="仿宋_GB2312"/>
          <w:sz w:val="32"/>
          <w:lang w:eastAsia="zh-CN"/>
        </w:rPr>
        <w:t>教师</w:t>
      </w:r>
      <w:r>
        <w:rPr>
          <w:rFonts w:hint="eastAsia" w:cs="仿宋_GB2312"/>
          <w:sz w:val="32"/>
          <w:lang w:val="en-US" w:eastAsia="zh-CN"/>
        </w:rPr>
        <w:t>遴选</w:t>
      </w:r>
      <w:r>
        <w:rPr>
          <w:rFonts w:hint="eastAsia" w:ascii="仿宋_GB2312" w:hAnsi="仿宋_GB2312" w:eastAsia="仿宋_GB2312" w:cs="仿宋_GB2312"/>
          <w:sz w:val="32"/>
        </w:rPr>
        <w:t>公告后，参加</w:t>
      </w:r>
      <w:r>
        <w:rPr>
          <w:rFonts w:hint="eastAsia" w:cs="仿宋_GB2312"/>
          <w:sz w:val="32"/>
          <w:lang w:val="en-US" w:eastAsia="zh-CN"/>
        </w:rPr>
        <w:t>遴选</w:t>
      </w:r>
      <w:r>
        <w:rPr>
          <w:rFonts w:hint="eastAsia" w:cs="仿宋_GB2312"/>
          <w:sz w:val="32"/>
          <w:lang w:eastAsia="zh-CN"/>
        </w:rPr>
        <w:t>的教师</w:t>
      </w:r>
      <w:r>
        <w:rPr>
          <w:rFonts w:hint="eastAsia" w:ascii="仿宋_GB2312" w:hAnsi="仿宋_GB2312" w:eastAsia="仿宋_GB2312" w:cs="仿宋_GB2312"/>
          <w:sz w:val="32"/>
        </w:rPr>
        <w:t>应尽量减少外出活动，勿前往新冠肺炎疫情中高风险地区，减少走亲访友和聚餐，少到人员密集的公共场所活动。</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w:t>
      </w:r>
      <w:r>
        <w:rPr>
          <w:rFonts w:hint="eastAsia" w:cs="仿宋_GB2312"/>
          <w:sz w:val="32"/>
          <w:lang w:val="en-US" w:eastAsia="zh-CN"/>
        </w:rPr>
        <w:t>参加遴选的教师报名</w:t>
      </w:r>
      <w:r>
        <w:rPr>
          <w:rFonts w:hint="eastAsia" w:ascii="仿宋_GB2312" w:hAnsi="仿宋_GB2312" w:eastAsia="仿宋_GB2312" w:cs="仿宋_GB2312"/>
          <w:sz w:val="32"/>
          <w:lang w:val="en-US" w:eastAsia="zh-CN"/>
        </w:rPr>
        <w:t>、体检时</w:t>
      </w:r>
      <w:r>
        <w:rPr>
          <w:rFonts w:hint="eastAsia" w:ascii="仿宋_GB2312" w:hAnsi="仿宋_GB2312" w:eastAsia="仿宋_GB2312" w:cs="仿宋_GB2312"/>
          <w:sz w:val="32"/>
        </w:rPr>
        <w:t>必须如实填报《</w:t>
      </w:r>
      <w:r>
        <w:rPr>
          <w:rFonts w:hint="eastAsia" w:cs="仿宋_GB2312"/>
          <w:sz w:val="32"/>
          <w:lang w:val="en-US" w:eastAsia="zh-CN"/>
        </w:rPr>
        <w:t>望</w:t>
      </w:r>
      <w:r>
        <w:rPr>
          <w:rFonts w:hint="eastAsia" w:cs="仿宋_GB2312"/>
          <w:sz w:val="32"/>
          <w:lang w:eastAsia="zh-CN"/>
        </w:rPr>
        <w:t>县2021年</w:t>
      </w:r>
      <w:r>
        <w:rPr>
          <w:rFonts w:hint="eastAsia" w:cs="仿宋_GB2312"/>
          <w:sz w:val="32"/>
          <w:lang w:val="en-US" w:eastAsia="zh-CN"/>
        </w:rPr>
        <w:t>县城幼儿园</w:t>
      </w:r>
      <w:r>
        <w:rPr>
          <w:rFonts w:hint="eastAsia" w:cs="仿宋_GB2312"/>
          <w:sz w:val="32"/>
          <w:lang w:eastAsia="zh-CN"/>
        </w:rPr>
        <w:t>教师</w:t>
      </w:r>
      <w:r>
        <w:rPr>
          <w:rFonts w:hint="eastAsia" w:cs="仿宋_GB2312"/>
          <w:sz w:val="32"/>
          <w:lang w:val="en-US" w:eastAsia="zh-CN"/>
        </w:rPr>
        <w:t>遴选</w:t>
      </w:r>
      <w:r>
        <w:rPr>
          <w:rFonts w:hint="eastAsia" w:ascii="仿宋_GB2312" w:hAnsi="仿宋_GB2312" w:eastAsia="仿宋_GB2312" w:cs="仿宋_GB2312"/>
          <w:sz w:val="32"/>
          <w:lang w:val="en-US" w:eastAsia="zh-CN"/>
        </w:rPr>
        <w:t>个人</w:t>
      </w:r>
      <w:r>
        <w:rPr>
          <w:rFonts w:hint="eastAsia" w:cs="仿宋_GB2312"/>
          <w:sz w:val="32"/>
          <w:lang w:val="en-US" w:eastAsia="zh-CN"/>
        </w:rPr>
        <w:t>疫情</w:t>
      </w:r>
      <w:r>
        <w:rPr>
          <w:rFonts w:hint="eastAsia" w:ascii="仿宋_GB2312" w:hAnsi="仿宋_GB2312" w:eastAsia="仿宋_GB2312" w:cs="仿宋_GB2312"/>
          <w:sz w:val="32"/>
          <w:lang w:val="en-US" w:eastAsia="zh-CN"/>
        </w:rPr>
        <w:t>防疫</w:t>
      </w:r>
      <w:r>
        <w:rPr>
          <w:rFonts w:hint="eastAsia" w:cs="仿宋_GB2312"/>
          <w:sz w:val="32"/>
          <w:lang w:val="en-US" w:eastAsia="zh-CN"/>
        </w:rPr>
        <w:t>备案表</w:t>
      </w:r>
      <w:r>
        <w:rPr>
          <w:rFonts w:hint="eastAsia" w:ascii="仿宋_GB2312" w:hAnsi="仿宋_GB2312" w:eastAsia="仿宋_GB2312" w:cs="仿宋_GB2312"/>
          <w:sz w:val="32"/>
        </w:rPr>
        <w:t>》，如有隐瞒造成严重影响和后果的，将按相关规定严格追究责任。</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w:t>
      </w:r>
      <w:r>
        <w:rPr>
          <w:rFonts w:hint="eastAsia" w:cs="仿宋_GB2312"/>
          <w:sz w:val="32"/>
          <w:lang w:eastAsia="zh-CN"/>
        </w:rPr>
        <w:t>参加</w:t>
      </w:r>
      <w:r>
        <w:rPr>
          <w:rFonts w:hint="eastAsia" w:cs="仿宋_GB2312"/>
          <w:sz w:val="32"/>
          <w:lang w:val="en-US" w:eastAsia="zh-CN"/>
        </w:rPr>
        <w:t>遴选</w:t>
      </w:r>
      <w:r>
        <w:rPr>
          <w:rFonts w:hint="eastAsia" w:cs="仿宋_GB2312"/>
          <w:sz w:val="32"/>
          <w:lang w:eastAsia="zh-CN"/>
        </w:rPr>
        <w:t>的教师</w:t>
      </w:r>
      <w:r>
        <w:rPr>
          <w:rFonts w:hint="eastAsia" w:ascii="仿宋_GB2312" w:hAnsi="仿宋_GB2312" w:eastAsia="仿宋_GB2312" w:cs="仿宋_GB2312"/>
          <w:sz w:val="32"/>
        </w:rPr>
        <w:t>在</w:t>
      </w:r>
      <w:r>
        <w:rPr>
          <w:rFonts w:hint="eastAsia" w:ascii="仿宋_GB2312" w:hAnsi="仿宋_GB2312" w:eastAsia="仿宋_GB2312" w:cs="仿宋_GB2312"/>
          <w:sz w:val="32"/>
          <w:lang w:val="en-US" w:eastAsia="zh-CN"/>
        </w:rPr>
        <w:t>参加</w:t>
      </w:r>
      <w:r>
        <w:rPr>
          <w:rFonts w:hint="eastAsia" w:cs="仿宋_GB2312"/>
          <w:sz w:val="32"/>
          <w:lang w:val="en-US" w:eastAsia="zh-CN"/>
        </w:rPr>
        <w:t>报名、面试</w:t>
      </w:r>
      <w:r>
        <w:rPr>
          <w:rFonts w:hint="eastAsia" w:ascii="仿宋_GB2312" w:hAnsi="仿宋_GB2312" w:eastAsia="仿宋_GB2312" w:cs="仿宋_GB2312"/>
          <w:sz w:val="32"/>
        </w:rPr>
        <w:t>前14天进行个人体温（2次/天）监测，如出现发热（≥37.3°C）、干咳、乏力、鼻塞、流涕、咽痛、腹泻等症状，请及时与</w:t>
      </w:r>
      <w:r>
        <w:rPr>
          <w:rFonts w:hint="eastAsia" w:cs="仿宋_GB2312"/>
          <w:sz w:val="32"/>
          <w:lang w:val="en-US" w:eastAsia="zh-CN"/>
        </w:rPr>
        <w:t>望谟县2021年教师遴选</w:t>
      </w:r>
      <w:r>
        <w:rPr>
          <w:rFonts w:hint="eastAsia" w:ascii="仿宋_GB2312" w:hAnsi="仿宋_GB2312" w:eastAsia="仿宋_GB2312" w:cs="仿宋_GB2312"/>
          <w:sz w:val="32"/>
          <w:lang w:val="en-US" w:eastAsia="zh-CN"/>
        </w:rPr>
        <w:t>工作领导小组办公室联系（0859-</w:t>
      </w:r>
      <w:r>
        <w:rPr>
          <w:rFonts w:hint="eastAsia" w:cs="仿宋_GB2312"/>
          <w:sz w:val="32"/>
          <w:lang w:val="en-US" w:eastAsia="zh-CN"/>
        </w:rPr>
        <w:t>4616228</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若未报告，一经发现，</w:t>
      </w:r>
      <w:r>
        <w:rPr>
          <w:rFonts w:hint="eastAsia" w:ascii="仿宋_GB2312" w:hAnsi="仿宋_GB2312" w:eastAsia="仿宋_GB2312" w:cs="仿宋_GB2312"/>
          <w:sz w:val="32"/>
        </w:rPr>
        <w:t>取消考试资格。</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乘坐公共交通工具参加人员，尽量减少接触公共场所的公共物品；途经公共场所后，尽快用洗手液（或肥皂）流水洗手，或者使用含酒精成分的免洗洗手液；不确定手是否清洁时，避免用手接触口鼻眼。乘坐公共交通工具时，请做好个人防护，全程佩戴口罩，及时进行消毒。</w:t>
      </w: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w:t>
      </w:r>
      <w:r>
        <w:rPr>
          <w:rFonts w:hint="eastAsia" w:cs="仿宋_GB2312"/>
          <w:sz w:val="32"/>
          <w:lang w:val="en-US" w:eastAsia="zh-CN"/>
        </w:rPr>
        <w:t>报名</w:t>
      </w:r>
      <w:r>
        <w:rPr>
          <w:rFonts w:hint="eastAsia" w:ascii="仿宋_GB2312" w:hAnsi="仿宋_GB2312" w:eastAsia="仿宋_GB2312" w:cs="仿宋_GB2312"/>
          <w:sz w:val="32"/>
          <w:lang w:eastAsia="zh-CN"/>
        </w:rPr>
        <w:t>、</w:t>
      </w:r>
      <w:r>
        <w:rPr>
          <w:rFonts w:hint="eastAsia" w:cs="仿宋_GB2312"/>
          <w:sz w:val="32"/>
          <w:lang w:val="en-US" w:eastAsia="zh-CN"/>
        </w:rPr>
        <w:t>面试</w:t>
      </w:r>
      <w:r>
        <w:rPr>
          <w:rFonts w:hint="eastAsia" w:ascii="仿宋_GB2312" w:hAnsi="仿宋_GB2312" w:eastAsia="仿宋_GB2312" w:cs="仿宋_GB2312"/>
          <w:sz w:val="32"/>
        </w:rPr>
        <w:t>期间，所有人员应全程佩戴口罩，打喷嚏时用纸巾遮住或肘臂遮挡口鼻，将使用过的纸巾放入有盖的垃圾桶内，打喷嚏和咳嗽后应用洗手液（或肥皂）彻底清洗双手。</w:t>
      </w:r>
    </w:p>
    <w:p>
      <w:pPr>
        <w:pStyle w:val="5"/>
        <w:keepNext w:val="0"/>
        <w:keepLines w:val="0"/>
        <w:pageBreakBefore w:val="0"/>
        <w:kinsoku/>
        <w:wordWrap/>
        <w:overflowPunct/>
        <w:topLinePunct w:val="0"/>
        <w:autoSpaceDN/>
        <w:bidi w:val="0"/>
        <w:adjustRightInd/>
        <w:snapToGrid/>
        <w:spacing w:before="0" w:after="0" w:line="520" w:lineRule="exact"/>
        <w:textAlignment w:val="auto"/>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87852"/>
    <w:rsid w:val="01870BD5"/>
    <w:rsid w:val="030459B4"/>
    <w:rsid w:val="03E00F10"/>
    <w:rsid w:val="079C04D1"/>
    <w:rsid w:val="0A976725"/>
    <w:rsid w:val="0E360F81"/>
    <w:rsid w:val="0E3E343F"/>
    <w:rsid w:val="0F177959"/>
    <w:rsid w:val="138D1866"/>
    <w:rsid w:val="14C4561A"/>
    <w:rsid w:val="160242A0"/>
    <w:rsid w:val="16A848D0"/>
    <w:rsid w:val="16DF3C35"/>
    <w:rsid w:val="189C570A"/>
    <w:rsid w:val="1AE358D5"/>
    <w:rsid w:val="1B391E4B"/>
    <w:rsid w:val="1DFF3FAB"/>
    <w:rsid w:val="1E4073A7"/>
    <w:rsid w:val="21F40D96"/>
    <w:rsid w:val="22933E2F"/>
    <w:rsid w:val="28DC27FD"/>
    <w:rsid w:val="37170E2A"/>
    <w:rsid w:val="3AA06921"/>
    <w:rsid w:val="3C6D0020"/>
    <w:rsid w:val="3F40478F"/>
    <w:rsid w:val="41487852"/>
    <w:rsid w:val="502F4099"/>
    <w:rsid w:val="50430629"/>
    <w:rsid w:val="50BF5754"/>
    <w:rsid w:val="515956B3"/>
    <w:rsid w:val="5180018A"/>
    <w:rsid w:val="53522B53"/>
    <w:rsid w:val="56375D8F"/>
    <w:rsid w:val="575F6B04"/>
    <w:rsid w:val="57AD5A82"/>
    <w:rsid w:val="5C953942"/>
    <w:rsid w:val="618362E3"/>
    <w:rsid w:val="61847168"/>
    <w:rsid w:val="634D3987"/>
    <w:rsid w:val="64CD5AC1"/>
    <w:rsid w:val="664177EF"/>
    <w:rsid w:val="6666723B"/>
    <w:rsid w:val="67FC1A04"/>
    <w:rsid w:val="687B7201"/>
    <w:rsid w:val="689829E3"/>
    <w:rsid w:val="6F286498"/>
    <w:rsid w:val="72D745DD"/>
    <w:rsid w:val="74907C96"/>
    <w:rsid w:val="751732B3"/>
    <w:rsid w:val="75D577DB"/>
    <w:rsid w:val="77467AB8"/>
    <w:rsid w:val="7C1B0415"/>
    <w:rsid w:val="7DC2527B"/>
    <w:rsid w:val="7F1A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仿宋_GB2312" w:hAnsi="仿宋_GB2312"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customStyle="1" w:styleId="5">
    <w:name w:val="PwC Normal"/>
    <w:basedOn w:val="1"/>
    <w:qFormat/>
    <w:uiPriority w:val="0"/>
    <w:pPr>
      <w:spacing w:before="180" w:after="180" w:line="240" w:lineRule="atLeast"/>
    </w:pPr>
  </w:style>
  <w:style w:type="paragraph" w:customStyle="1" w:styleId="6">
    <w:name w:val="List Paragraph_e598dc4d-2976-4718-9d64-d22002b2a41e"/>
    <w:basedOn w:val="1"/>
    <w:qFormat/>
    <w:uiPriority w:val="0"/>
    <w:pPr>
      <w:ind w:firstLine="420" w:firstLineChars="20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2021-07-22T09:31:00Z</dcterms:created>
  <dc:creator>诚实</dc:creator>
  <cp:lastModifiedBy>Administration</cp:lastModifiedBy>
  <cp:lastPrinted>2021-07-27T02:37:00Z</cp:lastPrinted>
  <dcterms:modified xsi:type="dcterms:W3CDTF">2021-07-27T09:42:50Z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C9DD88FAEEBC4947A1CC23E3E83E9566</vt:lpwstr>
  </property>
</Properties>
</file>