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center"/>
        <w:rPr>
          <w:rFonts w:hint="default"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体检须知</w:t>
      </w:r>
    </w:p>
    <w:p>
      <w:pPr>
        <w:spacing w:beforeLines="0" w:afterLines="0" w:line="460" w:lineRule="exact"/>
        <w:rPr>
          <w:rFonts w:hint="default" w:ascii="仿宋_GB2312" w:hAnsi="宋体" w:eastAsia="仿宋_GB2312"/>
          <w:sz w:val="44"/>
        </w:rPr>
      </w:pP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一、体检人员于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</w:rPr>
        <w:t>体检当日上午</w:t>
      </w:r>
      <w:r>
        <w:rPr>
          <w:rFonts w:hint="default" w:ascii="仿宋_GB2312" w:eastAsia="仿宋_GB2312"/>
          <w:b/>
          <w:color w:val="000000"/>
          <w:sz w:val="32"/>
          <w:shd w:val="clear" w:color="auto" w:fill="FFFFFF"/>
        </w:rPr>
        <w:t>0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  <w:lang w:eastAsia="zh-CN"/>
        </w:rPr>
        <w:t>：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</w:rPr>
        <w:t>以前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持本人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有效身份证明原件（有效身份证明：有效居民身份证〔含临时身份证〕、驾驶证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、有照片的社保卡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空腹到盘州市人力资源和社会保障局一楼会议室集中，进行体检前准备工作，准备工作结束后统一乘车到指定医院进行体检。</w:t>
      </w:r>
      <w:r>
        <w:rPr>
          <w:rFonts w:hint="eastAsia" w:ascii="仿宋_GB2312" w:eastAsia="仿宋_GB2312"/>
          <w:sz w:val="32"/>
        </w:rPr>
        <w:t>逾期，按自动弃权处理。</w:t>
      </w:r>
    </w:p>
    <w:p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二、为了不影响体检结果，请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注意饮食，体检前1日晚22:00后须空腹，禁食、禁水；请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注意休息，不要熬夜；不要饮用酒类及其他含酒精的饮料，避免剧烈运动；</w:t>
      </w:r>
      <w:r>
        <w:rPr>
          <w:rFonts w:hint="eastAsia" w:ascii="仿宋_GB2312" w:eastAsia="仿宋_GB2312"/>
          <w:b/>
          <w:sz w:val="32"/>
        </w:rPr>
        <w:t>体检当日早晨，请</w:t>
      </w:r>
      <w:r>
        <w:rPr>
          <w:rFonts w:hint="eastAsia" w:ascii="仿宋_GB2312" w:eastAsia="仿宋_GB2312"/>
          <w:b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b/>
          <w:sz w:val="32"/>
        </w:rPr>
        <w:t>不要饮水和进食，</w:t>
      </w:r>
      <w:r>
        <w:rPr>
          <w:rFonts w:hint="eastAsia" w:ascii="仿宋_GB2312" w:eastAsia="仿宋_GB2312"/>
          <w:sz w:val="32"/>
        </w:rPr>
        <w:t>做完部分检查项目后，方可进食。</w:t>
      </w:r>
    </w:p>
    <w:p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三、参加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应听从工作人员安排，有序地进行体检。体检过程中不能向体检医师</w:t>
      </w:r>
      <w:r>
        <w:rPr>
          <w:rFonts w:hint="eastAsia" w:ascii="仿宋_GB2312" w:hAnsi="宋体" w:eastAsia="仿宋_GB2312"/>
          <w:sz w:val="32"/>
        </w:rPr>
        <w:t>透露</w:t>
      </w:r>
      <w:r>
        <w:rPr>
          <w:rFonts w:hint="eastAsia" w:ascii="仿宋_GB2312" w:eastAsia="仿宋_GB2312"/>
          <w:sz w:val="32"/>
        </w:rPr>
        <w:t>自己</w:t>
      </w:r>
      <w:r>
        <w:rPr>
          <w:rFonts w:hint="eastAsia" w:ascii="仿宋_GB2312" w:hAnsi="宋体" w:eastAsia="仿宋_GB2312"/>
          <w:sz w:val="32"/>
        </w:rPr>
        <w:t>姓名、毕业学校、家庭住址、父母姓名及工作单位等有关信息</w:t>
      </w:r>
      <w:r>
        <w:rPr>
          <w:rFonts w:hint="eastAsia" w:ascii="仿宋_GB2312" w:eastAsia="仿宋_GB2312"/>
          <w:sz w:val="32"/>
        </w:rPr>
        <w:t>，只能报自己的体检顺序号。体检人员须向体检医院缴纳</w:t>
      </w:r>
      <w:r>
        <w:rPr>
          <w:rFonts w:hint="eastAsia" w:ascii="仿宋_GB2312" w:eastAsia="仿宋_GB2312"/>
          <w:b/>
          <w:color w:val="auto"/>
          <w:sz w:val="32"/>
        </w:rPr>
        <w:t>体检费</w:t>
      </w:r>
      <w:r>
        <w:rPr>
          <w:rFonts w:hint="eastAsia" w:ascii="仿宋_GB2312" w:eastAsia="仿宋_GB2312"/>
          <w:b/>
          <w:color w:val="auto"/>
          <w:sz w:val="32"/>
          <w:lang w:val="en-US" w:eastAsia="zh-CN"/>
        </w:rPr>
        <w:t>510</w:t>
      </w:r>
      <w:r>
        <w:rPr>
          <w:rFonts w:hint="eastAsia" w:ascii="仿宋_GB2312" w:eastAsia="仿宋_GB2312"/>
          <w:b/>
          <w:color w:val="auto"/>
          <w:sz w:val="32"/>
        </w:rPr>
        <w:t>元整</w:t>
      </w:r>
      <w:r>
        <w:rPr>
          <w:rFonts w:hint="eastAsia" w:ascii="仿宋_GB2312" w:eastAsia="仿宋_GB2312"/>
          <w:b/>
          <w:color w:val="auto"/>
          <w:sz w:val="32"/>
          <w:lang w:eastAsia="zh-CN"/>
        </w:rPr>
        <w:t>（体检费用需现金支付）</w:t>
      </w:r>
      <w:r>
        <w:rPr>
          <w:rFonts w:hint="eastAsia" w:ascii="仿宋_GB2312" w:eastAsia="仿宋_GB2312"/>
          <w:b/>
          <w:color w:val="auto"/>
          <w:sz w:val="32"/>
        </w:rPr>
        <w:t>，</w:t>
      </w:r>
      <w:r>
        <w:rPr>
          <w:rFonts w:hint="eastAsia" w:ascii="仿宋_GB2312" w:hAnsi="宋体" w:eastAsia="仿宋_GB2312"/>
          <w:sz w:val="32"/>
        </w:rPr>
        <w:t>未按医院要求缴费的，按自动弃权处理</w:t>
      </w:r>
      <w:r>
        <w:rPr>
          <w:rFonts w:hint="eastAsia" w:ascii="仿宋_GB2312" w:eastAsia="仿宋_GB2312"/>
          <w:b/>
          <w:sz w:val="32"/>
        </w:rPr>
        <w:t>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四、参加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应自觉遵守纪律，尊重医生和工作人员，不得大声喧哗和议论。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五、女性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生理期间请提前告知引导员和体检医生；怀孕或可能已受孕者，务必事先告知引导员和体检医生。如隐瞒身体状况造成一切后果，由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本人负责。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六、在体检过程中，有下列情形之一的，取消体检资格：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（一）扰乱体检秩序，阻碍工作人员执行公务的；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（二）威胁或公开侮辱、诽谤、诬陷工作人员的；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（三）伪造证件材料参加体检的；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（四）他人代替体检或代替他人体检的；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（五）参加</w:t>
      </w:r>
      <w:r>
        <w:rPr>
          <w:rFonts w:hint="eastAsia" w:ascii="仿宋_GB2312" w:eastAsia="仿宋_GB2312"/>
          <w:color w:val="000000"/>
          <w:sz w:val="32"/>
          <w:shd w:val="clear" w:color="auto" w:fill="FFFFFF"/>
        </w:rPr>
        <w:t>体检人员</w:t>
      </w:r>
      <w:r>
        <w:rPr>
          <w:rFonts w:hint="eastAsia" w:ascii="仿宋_GB2312" w:eastAsia="仿宋_GB2312"/>
          <w:sz w:val="32"/>
        </w:rPr>
        <w:t>不按规定时间上交通讯工具的，一经发现或被举报，经查实属实的。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七、在体检过程中向体检医师</w:t>
      </w:r>
      <w:r>
        <w:rPr>
          <w:rFonts w:hint="eastAsia" w:ascii="仿宋_GB2312" w:hAnsi="宋体" w:eastAsia="仿宋_GB2312"/>
          <w:sz w:val="32"/>
        </w:rPr>
        <w:t>透露</w:t>
      </w:r>
      <w:r>
        <w:rPr>
          <w:rFonts w:hint="eastAsia" w:ascii="仿宋_GB2312" w:eastAsia="仿宋_GB2312"/>
          <w:sz w:val="32"/>
        </w:rPr>
        <w:t>自己</w:t>
      </w:r>
      <w:r>
        <w:rPr>
          <w:rFonts w:hint="eastAsia" w:ascii="仿宋_GB2312" w:hAnsi="宋体" w:eastAsia="仿宋_GB2312"/>
          <w:sz w:val="32"/>
        </w:rPr>
        <w:t>姓名、毕业学校、家庭住址、父母姓名及工作单位等有关信息的，取消体检资格。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八、工作人员擅自离开工作岗位，经指出仍不改正的，视其情节轻重给予处分。</w:t>
      </w:r>
    </w:p>
    <w:p>
      <w:pPr>
        <w:spacing w:beforeLines="0" w:afterLines="0" w:line="560" w:lineRule="exact"/>
        <w:ind w:firstLine="63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九、工作人员利用职务之便，徇私舞弊、索贿、受贿的，按有关规定严肃处理。</w:t>
      </w:r>
    </w:p>
    <w:p>
      <w:pPr>
        <w:spacing w:beforeLines="0" w:afterLines="0" w:line="560" w:lineRule="exact"/>
        <w:ind w:firstLine="1920" w:firstLineChars="600"/>
        <w:jc w:val="center"/>
        <w:rPr>
          <w:rFonts w:hint="default" w:ascii="仿宋_GB2312" w:hAnsi="宋体" w:eastAsia="仿宋_GB2312"/>
          <w:color w:val="000000"/>
          <w:sz w:val="32"/>
        </w:rPr>
      </w:pPr>
    </w:p>
    <w:p>
      <w:pPr>
        <w:spacing w:beforeLines="0" w:afterLines="0" w:line="560" w:lineRule="exact"/>
        <w:ind w:left="4795" w:leftChars="912" w:hanging="2880" w:hangingChars="9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</w:p>
    <w:p>
      <w:pPr>
        <w:spacing w:beforeLines="0" w:afterLines="0" w:line="560" w:lineRule="exact"/>
        <w:ind w:left="4795" w:leftChars="912" w:hanging="2880" w:hangingChars="900"/>
        <w:rPr>
          <w:rFonts w:hint="default" w:ascii="仿宋_GB2312" w:eastAsia="仿宋_GB2312"/>
          <w:sz w:val="32"/>
        </w:rPr>
      </w:pPr>
    </w:p>
    <w:p>
      <w:pPr>
        <w:pStyle w:val="7"/>
        <w:shd w:val="clear" w:color="auto" w:fill="FFFFFF"/>
        <w:spacing w:before="0" w:beforeLines="0" w:after="0" w:afterLines="0" w:line="560" w:lineRule="atLeast"/>
        <w:ind w:firstLine="640"/>
        <w:jc w:val="right"/>
        <w:rPr>
          <w:rFonts w:hint="default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  <w:shd w:val="clear" w:color="auto" w:fill="FFFFFF"/>
        </w:rPr>
        <w:t xml:space="preserve">         </w:t>
      </w:r>
    </w:p>
    <w:p>
      <w:pPr>
        <w:pStyle w:val="7"/>
        <w:shd w:val="clear" w:color="auto" w:fill="FFFFFF"/>
        <w:spacing w:before="0" w:beforeLines="0" w:after="0" w:afterLines="0" w:line="560" w:lineRule="atLeast"/>
        <w:ind w:firstLine="3728" w:firstLineChars="1165"/>
        <w:jc w:val="right"/>
        <w:rPr>
          <w:rFonts w:hint="default" w:ascii="仿宋_GB2312" w:eastAsia="仿宋_GB2312"/>
          <w:color w:val="000000"/>
          <w:sz w:val="32"/>
        </w:rPr>
      </w:pPr>
    </w:p>
    <w:p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7" w:h="16840"/>
      <w:pgMar w:top="1361" w:right="1361" w:bottom="1361" w:left="1361" w:header="907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beforeLines="0" w:afterLines="0"/>
      <w:rPr>
        <w:rStyle w:val="6"/>
        <w:rFonts w:hint="default"/>
        <w:sz w:val="18"/>
      </w:rPr>
    </w:pPr>
    <w:r>
      <w:rPr>
        <w:rFonts w:hint="default" w:eastAsia="宋体"/>
        <w:sz w:val="18"/>
      </w:rPr>
      <w:fldChar w:fldCharType="begin"/>
    </w:r>
    <w:r>
      <w:rPr>
        <w:rStyle w:val="6"/>
        <w:rFonts w:hint="default" w:eastAsia="宋体"/>
        <w:sz w:val="18"/>
      </w:rPr>
      <w:instrText xml:space="preserve">PAGE  </w:instrText>
    </w:r>
    <w:r>
      <w:rPr>
        <w:rFonts w:hint="default" w:eastAsia="宋体"/>
        <w:sz w:val="18"/>
      </w:rPr>
      <w:fldChar w:fldCharType="separate"/>
    </w:r>
    <w:r>
      <w:rPr>
        <w:rStyle w:val="6"/>
        <w:rFonts w:hint="default" w:eastAsia="宋体"/>
        <w:sz w:val="18"/>
      </w:rPr>
      <w:t>1</w:t>
    </w:r>
    <w:r>
      <w:rPr>
        <w:rFonts w:hint="default" w:eastAsia="宋体"/>
        <w:sz w:val="18"/>
      </w:rPr>
      <w:fldChar w:fldCharType="end"/>
    </w:r>
  </w:p>
  <w:p>
    <w:pPr>
      <w:pStyle w:val="2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beforeLines="0" w:afterLines="0"/>
      <w:rPr>
        <w:rStyle w:val="6"/>
        <w:rFonts w:hint="default"/>
        <w:sz w:val="18"/>
      </w:rPr>
    </w:pPr>
    <w:r>
      <w:rPr>
        <w:rFonts w:hint="default" w:eastAsia="宋体"/>
        <w:sz w:val="18"/>
      </w:rPr>
      <w:fldChar w:fldCharType="begin"/>
    </w:r>
    <w:r>
      <w:rPr>
        <w:rStyle w:val="6"/>
        <w:rFonts w:hint="default" w:eastAsia="宋体"/>
        <w:sz w:val="18"/>
      </w:rPr>
      <w:instrText xml:space="preserve">PAGE  </w:instrText>
    </w:r>
    <w:r>
      <w:rPr>
        <w:rFonts w:hint="default" w:eastAsia="宋体"/>
        <w:sz w:val="18"/>
      </w:rPr>
      <w:fldChar w:fldCharType="separate"/>
    </w:r>
    <w:r>
      <w:rPr>
        <w:rStyle w:val="6"/>
        <w:rFonts w:hint="default" w:eastAsia="宋体"/>
        <w:sz w:val="18"/>
      </w:rPr>
      <w:t>2</w:t>
    </w:r>
    <w:r>
      <w:rPr>
        <w:rFonts w:hint="default" w:eastAsia="宋体"/>
        <w:sz w:val="18"/>
      </w:rPr>
      <w:fldChar w:fldCharType="end"/>
    </w:r>
  </w:p>
  <w:p>
    <w:pPr>
      <w:pStyle w:val="2"/>
      <w:spacing w:beforeLines="0" w:afterLines="0"/>
      <w:rPr>
        <w:rFonts w:hint="default" w:eastAsia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Lines="0" w:afterLines="0"/>
      <w:rPr>
        <w:rFonts w:hint="default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22FF4"/>
    <w:rsid w:val="5BE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6">
    <w:name w:val="page number"/>
    <w:basedOn w:val="5"/>
    <w:unhideWhenUsed/>
    <w:uiPriority w:val="99"/>
    <w:rPr>
      <w:rFonts w:hint="default" w:ascii="Times New Roman"/>
      <w:sz w:val="24"/>
    </w:rPr>
  </w:style>
  <w:style w:type="paragraph" w:customStyle="1" w:styleId="7">
    <w:name w:val="p"/>
    <w:basedOn w:val="1"/>
    <w:unhideWhenUsed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2021-10-08T09:22:00Z</dcterms:created>
  <dc:creator>新文泰教育</dc:creator>
  <cp:lastModifiedBy>新文泰教育</cp:lastModifiedBy>
  <dcterms:modified xsi:type="dcterms:W3CDTF">2021-10-08T09:22:57Z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FB001280700E47B59FA00B7F59144C5E</vt:lpwstr>
  </property>
</Properties>
</file>