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i w:val="0"/>
          <w:caps w:val="0"/>
          <w:color w:val="auto"/>
          <w:spacing w:val="0"/>
          <w:sz w:val="32"/>
          <w:szCs w:val="32"/>
          <w:shd w:val="clear" w:fill="FFFFFF"/>
          <w:lang w:val="en-US" w:eastAsia="zh-CN"/>
        </w:rPr>
      </w:pPr>
      <w:r>
        <w:rPr>
          <w:rFonts w:hint="eastAsia" w:ascii="仿宋" w:hAnsi="仿宋" w:eastAsia="仿宋" w:cs="仿宋"/>
          <w:b w:val="0"/>
          <w:i w:val="0"/>
          <w:caps w:val="0"/>
          <w:color w:val="auto"/>
          <w:spacing w:val="0"/>
          <w:sz w:val="32"/>
          <w:szCs w:val="32"/>
          <w:shd w:val="clear" w:fill="FFFFFF"/>
          <w:lang w:eastAsia="zh-CN"/>
        </w:rPr>
        <w:t>附件</w:t>
      </w:r>
      <w:r>
        <w:rPr>
          <w:rFonts w:hint="eastAsia" w:ascii="仿宋" w:hAnsi="仿宋" w:eastAsia="仿宋" w:cs="仿宋"/>
          <w:b w:val="0"/>
          <w:i w:val="0"/>
          <w:caps w:val="0"/>
          <w:color w:val="auto"/>
          <w:spacing w:val="0"/>
          <w:sz w:val="32"/>
          <w:szCs w:val="32"/>
          <w:shd w:val="clear" w:fill="FFFFFF"/>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 w:val="0"/>
          <w:i w:val="0"/>
          <w:caps w:val="0"/>
          <w:color w:val="auto"/>
          <w:spacing w:val="0"/>
          <w:sz w:val="36"/>
          <w:szCs w:val="36"/>
          <w:shd w:val="clear" w:fill="FFFFFF"/>
          <w:lang w:eastAsia="zh-CN"/>
        </w:rPr>
        <w:t>六枝特区20</w:t>
      </w:r>
      <w:r>
        <w:rPr>
          <w:rFonts w:hint="eastAsia" w:ascii="方正小标宋简体" w:hAnsi="方正小标宋简体" w:eastAsia="方正小标宋简体" w:cs="方正小标宋简体"/>
          <w:b w:val="0"/>
          <w:i w:val="0"/>
          <w:caps w:val="0"/>
          <w:color w:val="auto"/>
          <w:spacing w:val="0"/>
          <w:sz w:val="36"/>
          <w:szCs w:val="36"/>
          <w:shd w:val="clear" w:fill="FFFFFF"/>
          <w:lang w:val="en-US" w:eastAsia="zh-CN"/>
        </w:rPr>
        <w:t>20</w:t>
      </w:r>
      <w:r>
        <w:rPr>
          <w:rFonts w:hint="eastAsia" w:ascii="方正小标宋简体" w:hAnsi="方正小标宋简体" w:eastAsia="方正小标宋简体" w:cs="方正小标宋简体"/>
          <w:b w:val="0"/>
          <w:i w:val="0"/>
          <w:caps w:val="0"/>
          <w:color w:val="auto"/>
          <w:spacing w:val="0"/>
          <w:sz w:val="36"/>
          <w:szCs w:val="36"/>
          <w:shd w:val="clear" w:fill="FFFFFF"/>
          <w:lang w:eastAsia="zh-CN"/>
        </w:rPr>
        <w:t>年农村义务教育阶段学校教师特设岗位计划招聘考生</w:t>
      </w:r>
      <w:r>
        <w:rPr>
          <w:rFonts w:hint="eastAsia" w:ascii="方正小标宋简体" w:hAnsi="方正小标宋简体" w:eastAsia="方正小标宋简体" w:cs="方正小标宋简体"/>
          <w:sz w:val="36"/>
          <w:szCs w:val="36"/>
        </w:rPr>
        <w:t>新冠肺炎疫情防控告知暨承诺书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参加</w:t>
      </w:r>
      <w:r>
        <w:rPr>
          <w:rFonts w:hint="eastAsia" w:ascii="仿宋_GB2312" w:hAnsi="仿宋_GB2312" w:eastAsia="仿宋_GB2312" w:cs="仿宋_GB2312"/>
          <w:sz w:val="30"/>
          <w:szCs w:val="30"/>
          <w:lang w:eastAsia="zh-CN"/>
        </w:rPr>
        <w:t>现场资格审查、笔试、面试等考生按照目前防疫工作实际，达到以下要求方可参加。因不符合防控要求不能参加招聘各环节的考生自行承担后果。</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全国中高风险地区来(返)黔考生，持有行程绿码和7天内核酸检测阴性合法证明的，抵达贵州省后再进行一次核酸检测，持核酸检测阴性证明原件，方可参加现场资格审核、笔试、面试等招聘工作;无行程绿码或无7天内核酸检测阴性合法证明的，一律实行抵达贵州省后集中隔离医学观察14天和进行2次核酸检测，持解除隔离证明原件，方可参加现场资格审核、笔试、面试等招聘工作；对14天内去过北京市</w:t>
      </w:r>
      <w:bookmarkStart w:id="0" w:name="_GoBack"/>
      <w:bookmarkEnd w:id="0"/>
      <w:r>
        <w:rPr>
          <w:rFonts w:hint="eastAsia" w:ascii="仿宋_GB2312" w:hAnsi="仿宋_GB2312" w:eastAsia="仿宋_GB2312" w:cs="仿宋_GB2312"/>
          <w:sz w:val="30"/>
          <w:szCs w:val="30"/>
          <w:lang w:val="en-US" w:eastAsia="zh-CN"/>
        </w:rPr>
        <w:t xml:space="preserve">新发地农产品批发市场或接触去过北京市新发地农产品批发市场人员的，一律实行入黔之日起补足14天集中隔离医学观察和2次核酸检测，持核酸检测阴性证明原件，方可参加现场资格审核、笔试、面试等招聘工作。 </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（2）14天内从外省低风险地区来 (返 )黔考生,均须在贵州省进行一次核酸检测,核酸检测阴性的,提供核酸检测阴性证明原件，方可参加现场资格审核、笔试、面试等招聘工作。 </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（3）考生持有行程绿码且活动轨迹在贵州省内、体温正常的，可直接参加招聘各环节。</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请</w:t>
      </w:r>
      <w:r>
        <w:rPr>
          <w:rFonts w:hint="eastAsia" w:ascii="仿宋_GB2312" w:hAnsi="仿宋_GB2312" w:eastAsia="仿宋_GB2312" w:cs="仿宋_GB2312"/>
          <w:sz w:val="30"/>
          <w:szCs w:val="30"/>
        </w:rPr>
        <w:t>提前</w:t>
      </w:r>
      <w:r>
        <w:rPr>
          <w:rFonts w:hint="eastAsia" w:ascii="仿宋_GB2312" w:hAnsi="仿宋_GB2312" w:eastAsia="仿宋_GB2312" w:cs="仿宋_GB2312"/>
          <w:sz w:val="30"/>
          <w:szCs w:val="30"/>
          <w:lang w:eastAsia="zh-CN"/>
        </w:rPr>
        <w:t>开具证明</w:t>
      </w:r>
      <w:r>
        <w:rPr>
          <w:rFonts w:hint="eastAsia" w:ascii="仿宋_GB2312" w:hAnsi="仿宋_GB2312" w:eastAsia="仿宋_GB2312" w:cs="仿宋_GB2312"/>
          <w:sz w:val="30"/>
          <w:szCs w:val="30"/>
        </w:rPr>
        <w:t>，不要错过</w:t>
      </w:r>
      <w:r>
        <w:rPr>
          <w:rFonts w:hint="eastAsia" w:ascii="仿宋_GB2312" w:hAnsi="仿宋_GB2312" w:eastAsia="仿宋_GB2312" w:cs="仿宋_GB2312"/>
          <w:sz w:val="30"/>
          <w:szCs w:val="30"/>
          <w:lang w:eastAsia="zh-CN"/>
        </w:rPr>
        <w:t>现场资格审查、笔试、面试等规定的</w:t>
      </w:r>
      <w:r>
        <w:rPr>
          <w:rFonts w:hint="eastAsia" w:ascii="仿宋_GB2312" w:hAnsi="仿宋_GB2312" w:eastAsia="仿宋_GB2312" w:cs="仿宋_GB2312"/>
          <w:sz w:val="30"/>
          <w:szCs w:val="30"/>
        </w:rPr>
        <w:t>时间。</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2.考生必须在现场资格审查、笔试、面试等各环节，现场扫行程码（扫码时必须持本人身份证实名制认证的手机号码），并</w:t>
      </w:r>
      <w:r>
        <w:rPr>
          <w:rFonts w:hint="eastAsia" w:ascii="仿宋_GB2312" w:hAnsi="仿宋_GB2312" w:eastAsia="仿宋_GB2312" w:cs="仿宋_GB2312"/>
          <w:sz w:val="30"/>
          <w:szCs w:val="30"/>
          <w:lang w:eastAsia="zh-CN"/>
        </w:rPr>
        <w:t>签订</w:t>
      </w:r>
      <w:r>
        <w:rPr>
          <w:rFonts w:hint="eastAsia" w:ascii="仿宋_GB2312" w:hAnsi="仿宋_GB2312" w:eastAsia="仿宋_GB2312" w:cs="仿宋_GB2312"/>
          <w:sz w:val="30"/>
          <w:szCs w:val="30"/>
          <w:lang w:val="en-US" w:eastAsia="zh-CN"/>
        </w:rPr>
        <w:t>《六枝特区2020年农村义务教育阶段学校</w:t>
      </w:r>
      <w:r>
        <w:rPr>
          <w:rFonts w:hint="eastAsia" w:ascii="仿宋_GB2312" w:hAnsi="仿宋_GB2312" w:eastAsia="仿宋_GB2312" w:cs="仿宋_GB2312"/>
          <w:sz w:val="30"/>
          <w:szCs w:val="30"/>
          <w:lang w:eastAsia="zh-CN"/>
        </w:rPr>
        <w:t>教师特设岗位计划招聘</w:t>
      </w:r>
      <w:r>
        <w:rPr>
          <w:rFonts w:hint="eastAsia" w:ascii="仿宋_GB2312" w:hAnsi="仿宋_GB2312" w:eastAsia="仿宋_GB2312" w:cs="仿宋_GB2312"/>
          <w:sz w:val="30"/>
          <w:szCs w:val="30"/>
        </w:rPr>
        <w:t>考生新冠肺炎疫情防控告知暨承诺书》。凡隐瞒或谎报旅居史、接触史、健康状况等疫情防控重点信息，不配合工作人员进行防疫检测、询问、排查、送诊等造成严重后果的，取消其相应资格，如有违法行为，将依法追究其法律责任。</w:t>
      </w:r>
      <w:r>
        <w:rPr>
          <w:rFonts w:hint="eastAsia" w:ascii="仿宋_GB2312" w:hAnsi="仿宋_GB2312" w:eastAsia="仿宋_GB2312" w:cs="仿宋_GB2312"/>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考生在进入现场资格审查、笔试、面试等各环节之前，减少到人员密集的公共场所活动，尽量减少外出活动，勿前往境外、中高风险地区和有本土确诊病例未公布风险等级地区，减少走亲访友和聚餐，尽量在家休息。</w:t>
      </w:r>
      <w:r>
        <w:rPr>
          <w:rFonts w:hint="eastAsia" w:ascii="仿宋_GB2312" w:hAnsi="仿宋_GB2312" w:eastAsia="仿宋_GB2312" w:cs="仿宋_GB2312"/>
          <w:sz w:val="30"/>
          <w:szCs w:val="30"/>
        </w:rPr>
        <w:t>在</w:t>
      </w:r>
      <w:r>
        <w:rPr>
          <w:rFonts w:hint="eastAsia" w:ascii="仿宋_GB2312" w:hAnsi="仿宋_GB2312" w:eastAsia="仿宋_GB2312" w:cs="仿宋_GB2312"/>
          <w:sz w:val="30"/>
          <w:szCs w:val="30"/>
          <w:lang w:eastAsia="zh-CN"/>
        </w:rPr>
        <w:t>招聘各环节</w:t>
      </w:r>
      <w:r>
        <w:rPr>
          <w:rFonts w:hint="eastAsia" w:ascii="仿宋_GB2312" w:hAnsi="仿宋_GB2312" w:eastAsia="仿宋_GB2312" w:cs="仿宋_GB2312"/>
          <w:sz w:val="30"/>
          <w:szCs w:val="30"/>
        </w:rPr>
        <w:t>前14天进行个人体温（2次/天）监测，如出现发热（≥37.3°C）、干咳、乏力、鼻塞、流涕、咽痛、腹泻等症状，请及时与</w:t>
      </w:r>
      <w:r>
        <w:rPr>
          <w:rFonts w:hint="eastAsia" w:ascii="仿宋_GB2312" w:hAnsi="仿宋_GB2312" w:eastAsia="仿宋_GB2312" w:cs="仿宋_GB2312"/>
          <w:sz w:val="30"/>
          <w:szCs w:val="30"/>
          <w:lang w:eastAsia="zh-CN"/>
        </w:rPr>
        <w:t>六盘水市六枝特区教育局联系</w:t>
      </w:r>
      <w:r>
        <w:rPr>
          <w:rFonts w:hint="eastAsia" w:ascii="仿宋_GB2312" w:hAnsi="仿宋_GB2312" w:eastAsia="仿宋_GB2312" w:cs="仿宋_GB2312"/>
          <w:sz w:val="30"/>
          <w:szCs w:val="30"/>
        </w:rPr>
        <w:t>，取消</w:t>
      </w:r>
      <w:r>
        <w:rPr>
          <w:rFonts w:hint="eastAsia" w:ascii="仿宋_GB2312" w:hAnsi="仿宋_GB2312" w:eastAsia="仿宋_GB2312" w:cs="仿宋_GB2312"/>
          <w:sz w:val="30"/>
          <w:szCs w:val="30"/>
          <w:lang w:eastAsia="zh-CN"/>
        </w:rPr>
        <w:t>参与招聘</w:t>
      </w:r>
      <w:r>
        <w:rPr>
          <w:rFonts w:hint="eastAsia" w:ascii="仿宋_GB2312" w:hAnsi="仿宋_GB2312" w:eastAsia="仿宋_GB2312" w:cs="仿宋_GB2312"/>
          <w:sz w:val="30"/>
          <w:szCs w:val="30"/>
        </w:rPr>
        <w:t>资格。</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eastAsia="zh-CN"/>
        </w:rPr>
        <w:t>现场资格审查、笔试、面试等</w:t>
      </w:r>
      <w:r>
        <w:rPr>
          <w:rFonts w:hint="eastAsia" w:ascii="仿宋_GB2312" w:hAnsi="仿宋_GB2312" w:eastAsia="仿宋_GB2312" w:cs="仿宋_GB2312"/>
          <w:sz w:val="30"/>
          <w:szCs w:val="30"/>
        </w:rPr>
        <w:t>当天报到时因体温异常、干咳、乏力等症状，经现场医务专业人员确认有可疑症状的考生，应配合安排至医院发热门诊就诊。因上述情形被集中隔离医学观察或被送至医院发热门诊就诊的考生</w:t>
      </w:r>
      <w:r>
        <w:rPr>
          <w:rFonts w:hint="eastAsia" w:ascii="仿宋_GB2312" w:hAnsi="仿宋_GB2312" w:eastAsia="仿宋_GB2312" w:cs="仿宋_GB2312"/>
          <w:sz w:val="30"/>
          <w:szCs w:val="30"/>
          <w:lang w:val="en-US" w:eastAsia="zh-CN"/>
        </w:rPr>
        <w:t>，视为自动放弃应聘处理。</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5.考生在现场资格审查、笔试、面试等招聘环节规定时间内无法到达指定地点报到，视为自动放弃应聘处理。</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本人已认真阅读《六枝特区20</w:t>
      </w:r>
      <w:r>
        <w:rPr>
          <w:rFonts w:hint="eastAsia" w:ascii="仿宋_GB2312" w:hAnsi="仿宋_GB2312" w:eastAsia="仿宋_GB2312" w:cs="仿宋_GB2312"/>
          <w:sz w:val="30"/>
          <w:szCs w:val="30"/>
          <w:lang w:val="en-US" w:eastAsia="zh-CN"/>
        </w:rPr>
        <w:t>20年农村义务教育阶段学校</w:t>
      </w:r>
      <w:r>
        <w:rPr>
          <w:rFonts w:hint="eastAsia" w:ascii="仿宋_GB2312" w:hAnsi="仿宋_GB2312" w:eastAsia="仿宋_GB2312" w:cs="仿宋_GB2312"/>
          <w:sz w:val="30"/>
          <w:szCs w:val="30"/>
          <w:lang w:eastAsia="zh-CN"/>
        </w:rPr>
        <w:t>教师特设岗位计划招聘</w:t>
      </w:r>
      <w:r>
        <w:rPr>
          <w:rFonts w:hint="eastAsia" w:ascii="仿宋_GB2312" w:hAnsi="仿宋_GB2312" w:eastAsia="仿宋_GB2312" w:cs="仿宋_GB2312"/>
          <w:sz w:val="30"/>
          <w:szCs w:val="30"/>
        </w:rPr>
        <w:t>考生新冠肺炎疫情防控告知暨承诺书》，知悉告知事项、证明义务和防疫要求。在此郑重承诺：本人填报、提交和现场出示的所有信息（证明）均真实、准确、完整、有效，符合疫情防控相关要求，并自愿承担因不实承诺应承担的相关责任、接受相应处理。</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承诺人（签名）：</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承诺人公民身份号码：</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联系电话：</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承诺时间：2020年   月    日</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Fonts w:hint="eastAsia"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0E4424"/>
    <w:rsid w:val="08F04743"/>
    <w:rsid w:val="09934670"/>
    <w:rsid w:val="0BF93631"/>
    <w:rsid w:val="0CA820B2"/>
    <w:rsid w:val="150E4424"/>
    <w:rsid w:val="1C7B36B3"/>
    <w:rsid w:val="229D0684"/>
    <w:rsid w:val="2C6C1D19"/>
    <w:rsid w:val="367B7B83"/>
    <w:rsid w:val="3BC71AAC"/>
    <w:rsid w:val="41A436CC"/>
    <w:rsid w:val="522F62E5"/>
    <w:rsid w:val="58FF4E68"/>
    <w:rsid w:val="5B21498D"/>
    <w:rsid w:val="695B5D7B"/>
    <w:rsid w:val="74D032D8"/>
    <w:rsid w:val="78F64B4D"/>
    <w:rsid w:val="79AD5940"/>
    <w:rsid w:val="7D5330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2020-06-20T04:48:00Z</dcterms:created>
  <dc:creator>ASUS</dc:creator>
  <cp:lastModifiedBy>zhangtj</cp:lastModifiedBy>
  <cp:lastPrinted>2020-06-26T13:55:19Z</cp:lastPrinted>
  <dcterms:modified xsi:type="dcterms:W3CDTF">2020-06-26T14:30:53Z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