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7"/>
        <w:spacing w:beforeLines="50" w:line="480" w:lineRule="exact"/>
        <w:rPr>
          <w:rFonts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铜仁市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eastAsia="zh-CN"/>
        </w:rPr>
        <w:t>工业和信息化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局</w:t>
      </w:r>
    </w:p>
    <w:p>
      <w:pPr>
        <w:pStyle w:val="7"/>
        <w:spacing w:beforeLines="50" w:line="480" w:lineRule="exact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年公开遴选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eastAsia="zh-CN"/>
        </w:rPr>
        <w:t>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工作人员报名表</w:t>
      </w:r>
    </w:p>
    <w:tbl>
      <w:tblPr>
        <w:tblStyle w:val="5"/>
        <w:tblW w:w="93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905"/>
        <w:gridCol w:w="613"/>
        <w:gridCol w:w="744"/>
        <w:gridCol w:w="693"/>
        <w:gridCol w:w="1177"/>
        <w:gridCol w:w="1151"/>
        <w:gridCol w:w="1107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  <w:p>
            <w:pPr>
              <w:pStyle w:val="7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2"/>
                <w:szCs w:val="22"/>
              </w:rPr>
              <w:t>照 片</w:t>
            </w:r>
          </w:p>
          <w:p>
            <w:pPr>
              <w:pStyle w:val="4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 岁）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2"/>
                <w:szCs w:val="22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职务(职称)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 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 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特  长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个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社会关系</w:t>
            </w:r>
          </w:p>
          <w:p>
            <w:pPr>
              <w:widowControl/>
              <w:ind w:left="113" w:right="113"/>
              <w:jc w:val="center"/>
              <w:rPr>
                <w:rFonts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家庭成员及主要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称  谓</w:t>
            </w:r>
          </w:p>
        </w:tc>
        <w:tc>
          <w:tcPr>
            <w:tcW w:w="5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作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单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位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及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auto"/>
              </w:rPr>
            </w:pPr>
          </w:p>
          <w:p>
            <w:pPr>
              <w:pStyle w:val="7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7"/>
              <w:rPr>
                <w:color w:val="auto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exact"/>
        <w:rPr>
          <w:color w:val="auto"/>
        </w:rPr>
      </w:pPr>
    </w:p>
    <w:p>
      <w:pPr>
        <w:spacing w:line="240" w:lineRule="exact"/>
        <w:rPr>
          <w:color w:val="auto"/>
        </w:rPr>
      </w:pPr>
    </w:p>
    <w:tbl>
      <w:tblPr>
        <w:tblStyle w:val="5"/>
        <w:tblW w:w="9302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华文新魏" w:hAnsi="华文楷体" w:eastAsia="华文新魏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华文新魏" w:hAnsi="华文楷体" w:eastAsia="华文新魏" w:cs="宋体"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近三年年度考核情况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信息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确认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 xml:space="preserve">本人认真阅读遴选工作方案，本人符合遴选资格条件。本人填写信息均为本人真实情况，若有虚假、遗漏、错误，责任自负。      </w:t>
            </w:r>
          </w:p>
          <w:p>
            <w:pPr>
              <w:widowControl/>
              <w:ind w:firstLine="5060" w:firstLineChars="2300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　签名：　</w:t>
            </w:r>
          </w:p>
          <w:p>
            <w:pPr>
              <w:widowControl/>
              <w:ind w:firstLine="5500" w:firstLineChars="2500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0" w:firstLineChars="2500"/>
              <w:jc w:val="left"/>
              <w:rPr>
                <w:color w:val="auto"/>
                <w:sz w:val="24"/>
              </w:rPr>
            </w:pPr>
          </w:p>
          <w:p>
            <w:pPr>
              <w:widowControl/>
              <w:ind w:firstLine="6000" w:firstLineChars="2500"/>
              <w:jc w:val="left"/>
              <w:rPr>
                <w:color w:val="auto"/>
                <w:sz w:val="24"/>
              </w:rPr>
            </w:pPr>
          </w:p>
          <w:p>
            <w:pPr>
              <w:widowControl/>
              <w:ind w:firstLine="5500" w:firstLineChars="2500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主管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部门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ind w:firstLine="5667" w:firstLineChars="2576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  <w:lang w:eastAsia="zh-CN"/>
              </w:rPr>
              <w:t>同级组织人事部门意见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ind w:firstLine="5667" w:firstLineChars="2576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</w:p>
        </w:tc>
      </w:tr>
    </w:tbl>
    <w:p>
      <w:pPr>
        <w:ind w:left="480" w:hanging="480" w:hangingChars="200"/>
      </w:pP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注：1.本表仅限报名使用；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2.本表填一式三份。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E7D1E"/>
    <w:rsid w:val="271C4CE3"/>
    <w:rsid w:val="35355750"/>
    <w:rsid w:val="395E7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customStyle="1" w:styleId="7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2021-09-03T03:30:00Z</dcterms:created>
  <dc:creator>李永强</dc:creator>
  <cp:lastModifiedBy>zqj</cp:lastModifiedBy>
  <dcterms:modified xsi:type="dcterms:W3CDTF">2021-09-04T04:19:37Z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