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Cs/>
          <w:sz w:val="44"/>
          <w:szCs w:val="44"/>
          <w:lang w:val="en-US" w:eastAsia="zh-CN"/>
        </w:rPr>
      </w:pPr>
      <w:r>
        <w:rPr>
          <w:rFonts w:hint="eastAsia" w:ascii="黑体" w:hAnsi="黑体" w:eastAsia="黑体" w:cs="黑体"/>
          <w:bCs/>
          <w:sz w:val="32"/>
          <w:szCs w:val="32"/>
          <w:lang w:val="en-US" w:eastAsia="zh-CN"/>
        </w:rPr>
        <w:t>附件2：</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贵州省交通运输厅所属事业单位</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2022年公开招聘工作人员体检</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疫情防控须知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凡参加我单位组织</w:t>
      </w:r>
      <w:r>
        <w:rPr>
          <w:rFonts w:hint="eastAsia" w:ascii="仿宋" w:hAnsi="仿宋" w:eastAsia="仿宋" w:cs="仿宋"/>
          <w:sz w:val="32"/>
          <w:szCs w:val="32"/>
          <w:lang w:eastAsia="zh-CN"/>
        </w:rPr>
        <w:t>体检</w:t>
      </w:r>
      <w:r>
        <w:rPr>
          <w:rFonts w:hint="eastAsia" w:ascii="仿宋" w:hAnsi="仿宋" w:eastAsia="仿宋" w:cs="仿宋"/>
          <w:sz w:val="32"/>
          <w:szCs w:val="32"/>
        </w:rPr>
        <w:t>的考生，须严格遵守</w:t>
      </w:r>
      <w:r>
        <w:rPr>
          <w:rFonts w:hint="eastAsia" w:ascii="仿宋" w:hAnsi="仿宋" w:eastAsia="仿宋" w:cs="仿宋"/>
          <w:sz w:val="32"/>
          <w:szCs w:val="32"/>
          <w:lang w:eastAsia="zh-CN"/>
        </w:rPr>
        <w:t>本文</w:t>
      </w:r>
      <w:r>
        <w:rPr>
          <w:rFonts w:hint="eastAsia" w:ascii="仿宋" w:hAnsi="仿宋" w:eastAsia="仿宋" w:cs="仿宋"/>
          <w:sz w:val="32"/>
          <w:szCs w:val="32"/>
        </w:rPr>
        <w:t>对疫情防控的要求。承诺已知悉告知事项和防疫要求，自愿承担因不实承诺应承担的相关责任、接受相应处理。</w:t>
      </w:r>
      <w:r>
        <w:rPr>
          <w:rFonts w:hint="eastAsia" w:ascii="仿宋" w:hAnsi="仿宋" w:eastAsia="仿宋" w:cs="仿宋"/>
          <w:sz w:val="32"/>
          <w:szCs w:val="32"/>
          <w:lang w:eastAsia="zh-CN"/>
        </w:rPr>
        <w:t>体检</w:t>
      </w:r>
      <w:r>
        <w:rPr>
          <w:rFonts w:hint="eastAsia" w:ascii="仿宋" w:hAnsi="仿宋" w:eastAsia="仿宋" w:cs="仿宋"/>
          <w:sz w:val="32"/>
          <w:szCs w:val="32"/>
        </w:rPr>
        <w:t>全过程，应自觉接受工作人员</w:t>
      </w:r>
      <w:r>
        <w:rPr>
          <w:rFonts w:hint="eastAsia" w:ascii="仿宋" w:hAnsi="仿宋" w:eastAsia="仿宋" w:cs="仿宋"/>
          <w:sz w:val="32"/>
          <w:szCs w:val="32"/>
          <w:lang w:eastAsia="zh-CN"/>
        </w:rPr>
        <w:t>防疫</w:t>
      </w:r>
      <w:r>
        <w:rPr>
          <w:rFonts w:hint="eastAsia" w:ascii="仿宋" w:hAnsi="仿宋" w:eastAsia="仿宋" w:cs="仿宋"/>
          <w:sz w:val="32"/>
          <w:szCs w:val="32"/>
        </w:rPr>
        <w:t>检</w:t>
      </w:r>
      <w:r>
        <w:rPr>
          <w:rFonts w:hint="eastAsia" w:ascii="仿宋" w:hAnsi="仿宋" w:eastAsia="仿宋" w:cs="仿宋"/>
          <w:sz w:val="32"/>
          <w:szCs w:val="32"/>
          <w:lang w:eastAsia="zh-CN"/>
        </w:rPr>
        <w:t>测</w:t>
      </w:r>
      <w:r>
        <w:rPr>
          <w:rFonts w:hint="eastAsia" w:ascii="仿宋" w:hAnsi="仿宋" w:eastAsia="仿宋" w:cs="仿宋"/>
          <w:sz w:val="32"/>
          <w:szCs w:val="32"/>
        </w:rPr>
        <w:t>，如实报告个人情况，主动出示</w:t>
      </w:r>
      <w:r>
        <w:rPr>
          <w:rFonts w:hint="eastAsia" w:ascii="仿宋" w:hAnsi="仿宋" w:eastAsia="仿宋" w:cs="仿宋"/>
          <w:sz w:val="32"/>
          <w:szCs w:val="32"/>
          <w:lang w:eastAsia="zh-CN"/>
        </w:rPr>
        <w:t>体检</w:t>
      </w:r>
      <w:r>
        <w:rPr>
          <w:rFonts w:hint="eastAsia" w:ascii="仿宋" w:hAnsi="仿宋" w:eastAsia="仿宋" w:cs="仿宋"/>
          <w:sz w:val="32"/>
          <w:szCs w:val="32"/>
        </w:rPr>
        <w:t>当天疫情防控检测</w:t>
      </w:r>
      <w:r>
        <w:rPr>
          <w:rFonts w:hint="eastAsia" w:ascii="仿宋" w:hAnsi="仿宋" w:eastAsia="仿宋" w:cs="仿宋"/>
          <w:sz w:val="32"/>
          <w:szCs w:val="32"/>
          <w:lang w:eastAsia="zh-CN"/>
        </w:rPr>
        <w:t>所需的</w:t>
      </w:r>
      <w:r>
        <w:rPr>
          <w:rFonts w:hint="eastAsia" w:ascii="仿宋" w:hAnsi="仿宋" w:eastAsia="仿宋" w:cs="仿宋"/>
          <w:sz w:val="32"/>
          <w:szCs w:val="32"/>
        </w:rPr>
        <w:t>本人“贵州健康码”</w:t>
      </w:r>
      <w:r>
        <w:rPr>
          <w:rFonts w:hint="eastAsia" w:ascii="仿宋" w:hAnsi="仿宋" w:eastAsia="仿宋" w:cs="仿宋"/>
          <w:sz w:val="32"/>
          <w:szCs w:val="32"/>
          <w:lang w:eastAsia="zh-CN"/>
        </w:rPr>
        <w:t>绿码、“通信大数据行程卡”绿码、“场所码”绿码，核酸检测阴性证明等相应材料</w:t>
      </w:r>
      <w:r>
        <w:rPr>
          <w:rFonts w:hint="eastAsia" w:ascii="仿宋" w:hAnsi="仿宋" w:eastAsia="仿宋" w:cs="仿宋"/>
          <w:sz w:val="32"/>
          <w:szCs w:val="32"/>
        </w:rPr>
        <w:t>。凡隐瞒或谎报旅居史、接触史、健康状况等疫情防控重点信息，不配合工作人员进行防疫检测、询问、排查、送诊等造成严重后果的，责任自负，同时取消其</w:t>
      </w:r>
      <w:r>
        <w:rPr>
          <w:rFonts w:hint="eastAsia" w:ascii="仿宋" w:hAnsi="仿宋" w:eastAsia="仿宋" w:cs="仿宋"/>
          <w:sz w:val="32"/>
          <w:szCs w:val="32"/>
          <w:lang w:eastAsia="zh-CN"/>
        </w:rPr>
        <w:t>体检</w:t>
      </w:r>
      <w:r>
        <w:rPr>
          <w:rFonts w:hint="eastAsia" w:ascii="仿宋" w:hAnsi="仿宋" w:eastAsia="仿宋" w:cs="仿宋"/>
          <w:sz w:val="32"/>
          <w:szCs w:val="32"/>
        </w:rPr>
        <w:t>资格，并按相关违纪违规处理规定处理。如有违法情况的，将依法追究其法律责任。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一、疫情防控要求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根据国务院联防联控机制综合组印发《新型冠状病毒肺炎防控方案（第九版）》和贵州省最新疫情防控规定，对参加体检的考生防疫要求如下：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（一）不符合国家、省有关疫情防控要求，不遵守有关疫情防控规定的人员不得参加体检。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（二）处于康复或隔离期的病例、无症状感染者不得参加体检。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（三）未解除隔离的疑似病例、确诊病例以及无症状感染者的密切接触者不得参加体检。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（四）处于集中隔离、居家隔离、居家健康监测期间的人员不得参加体检。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（五）对流动、出行须报备并提供相应证明材料的人员，未按要求报备或未按要求提供相应证明材料的不得参加体检。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（六）体检当天，经现场医务人员评估有可疑症状且不能排除新冠感染的考生，应配合工作人员按卫生健康部门要求到相应医院就诊，不得参加体检。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（七）体检前7天内有中高风险区旅居史的考生，不得参加体检。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（八）境外来（返）黔人员，未完成“7天集中隔离+3天居家健康监测+6次核酸检测”，未达到解除条件的考生不得参加体检。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九）7天内有省外本土感染者报告且存在社区传播风险的县（市、区、旗）低风险区旅居史人员、陆地口岸城市来（返）黔人员中未携带48小时内核酸检测阴性证明的人员及其他需实行“3天2检”的人员，抵黔后须按规定实行“3天2检”，如超过24小时未完成第1次核酸采样，或超过3天未完成第2次核酸采样的，不得参加体检。</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除符合其他防疫要求外，</w:t>
      </w:r>
      <w:r>
        <w:rPr>
          <w:rFonts w:hint="eastAsia" w:ascii="仿宋" w:hAnsi="仿宋" w:eastAsia="仿宋" w:cs="仿宋"/>
          <w:b/>
          <w:bCs/>
          <w:color w:val="FF0000"/>
          <w:kern w:val="2"/>
          <w:sz w:val="32"/>
          <w:szCs w:val="32"/>
          <w:lang w:val="en-US" w:eastAsia="zh-CN" w:bidi="ar-SA"/>
        </w:rPr>
        <w:t>所有考生均须提供体检前48小时内1次核酸检测阴性证明，</w:t>
      </w:r>
      <w:r>
        <w:rPr>
          <w:rFonts w:hint="eastAsia" w:ascii="仿宋" w:hAnsi="仿宋" w:eastAsia="仿宋" w:cs="仿宋"/>
          <w:kern w:val="2"/>
          <w:sz w:val="32"/>
          <w:szCs w:val="32"/>
          <w:lang w:val="en-US" w:eastAsia="zh-CN" w:bidi="ar-SA"/>
        </w:rPr>
        <w:t>方可进入医院参加体检。（需落实“3天2检”的考生，其“3天2检”中任意一次核酸检测阴性证明采样时间在体检前48小时以内的，无需再重复提供体检前48小时内的核酸检测阴性证明。）</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为提高检测效率，考生可提供纸质版核酸检测阴性证明（检测机构出具的纸质证明或电子证明的打印件均可）；可通过“贵州健康码”首页“核酸检测结果”栏查询；也可通过“贵州核酸检测”小程序查询，请考生提前打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（十一）体检期间应做好个人防护,考生应自备一次性使用医用口罩。</w:t>
      </w:r>
      <w:r>
        <w:rPr>
          <w:rFonts w:hint="eastAsia" w:ascii="仿宋" w:hAnsi="仿宋" w:eastAsia="仿宋" w:cs="仿宋"/>
          <w:sz w:val="32"/>
          <w:szCs w:val="32"/>
          <w:lang w:eastAsia="zh-CN"/>
        </w:rPr>
        <w:t>除核验身份和需要摘取口罩进行体检的项目，考生应全程佩戴口罩，</w:t>
      </w:r>
      <w:r>
        <w:rPr>
          <w:rFonts w:hint="eastAsia" w:ascii="仿宋" w:hAnsi="仿宋" w:eastAsia="仿宋" w:cs="仿宋"/>
          <w:sz w:val="32"/>
          <w:szCs w:val="32"/>
        </w:rPr>
        <w:t>未按要求佩戴口罩的考生，不得</w:t>
      </w:r>
      <w:r>
        <w:rPr>
          <w:rFonts w:hint="eastAsia" w:ascii="仿宋" w:hAnsi="仿宋" w:eastAsia="仿宋" w:cs="仿宋"/>
          <w:sz w:val="32"/>
          <w:szCs w:val="32"/>
          <w:lang w:eastAsia="zh-CN"/>
        </w:rPr>
        <w:t>参加本次体检</w:t>
      </w:r>
      <w:r>
        <w:rPr>
          <w:rFonts w:hint="eastAsia" w:ascii="仿宋" w:hAnsi="仿宋" w:eastAsia="仿宋" w:cs="仿宋"/>
          <w:sz w:val="32"/>
          <w:szCs w:val="32"/>
        </w:rPr>
        <w:t>，视为</w:t>
      </w:r>
      <w:r>
        <w:rPr>
          <w:rFonts w:hint="eastAsia" w:ascii="仿宋" w:hAnsi="仿宋" w:eastAsia="仿宋" w:cs="仿宋"/>
          <w:sz w:val="32"/>
          <w:szCs w:val="32"/>
          <w:lang w:eastAsia="zh-CN"/>
        </w:rPr>
        <w:t>自动</w:t>
      </w:r>
      <w:r>
        <w:rPr>
          <w:rFonts w:hint="eastAsia" w:ascii="仿宋" w:hAnsi="仿宋" w:eastAsia="仿宋" w:cs="仿宋"/>
          <w:sz w:val="32"/>
          <w:szCs w:val="32"/>
        </w:rPr>
        <w:t>放弃</w:t>
      </w:r>
      <w:r>
        <w:rPr>
          <w:rFonts w:hint="eastAsia" w:ascii="仿宋" w:hAnsi="仿宋" w:eastAsia="仿宋" w:cs="仿宋"/>
          <w:sz w:val="32"/>
          <w:szCs w:val="32"/>
          <w:lang w:eastAsia="zh-CN"/>
        </w:rPr>
        <w:t>体检</w:t>
      </w:r>
      <w:r>
        <w:rPr>
          <w:rFonts w:hint="eastAsia" w:ascii="仿宋" w:hAnsi="仿宋" w:eastAsia="仿宋" w:cs="仿宋"/>
          <w:sz w:val="32"/>
          <w:szCs w:val="32"/>
        </w:rPr>
        <w:t>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（十二）参加体检考生须提前如实填写</w:t>
      </w:r>
      <w:r>
        <w:rPr>
          <w:rFonts w:hint="eastAsia" w:ascii="仿宋" w:hAnsi="仿宋" w:eastAsia="仿宋" w:cs="仿宋"/>
          <w:b/>
          <w:bCs/>
          <w:sz w:val="32"/>
          <w:szCs w:val="32"/>
          <w:lang w:val="en-US" w:eastAsia="zh-CN"/>
        </w:rPr>
        <w:t>《个人防疫情况申报表》（附件5）</w:t>
      </w:r>
      <w:r>
        <w:rPr>
          <w:rFonts w:hint="eastAsia" w:ascii="仿宋" w:hAnsi="仿宋" w:eastAsia="仿宋" w:cs="仿宋"/>
          <w:sz w:val="32"/>
          <w:szCs w:val="32"/>
          <w:lang w:val="en-US" w:eastAsia="zh-CN"/>
        </w:rPr>
        <w:t>，于体检当日交体检工作人员。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3" w:firstLineChars="200"/>
        <w:textAlignment w:val="auto"/>
        <w:rPr>
          <w:rFonts w:hint="eastAsia" w:ascii="仿宋_GB2312" w:hAnsi="仿宋_GB2312" w:eastAsia="仿宋_GB2312" w:cs="仿宋_GB2312"/>
          <w:b/>
          <w:bCs/>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rPr>
        <w:t>（十</w:t>
      </w:r>
      <w:r>
        <w:rPr>
          <w:rFonts w:hint="eastAsia" w:ascii="仿宋_GB2312" w:hAnsi="仿宋_GB2312" w:eastAsia="仿宋_GB2312" w:cs="仿宋_GB2312"/>
          <w:b/>
          <w:bCs/>
          <w:i w:val="0"/>
          <w:iCs w:val="0"/>
          <w:caps w:val="0"/>
          <w:color w:val="000000"/>
          <w:spacing w:val="0"/>
          <w:sz w:val="32"/>
          <w:szCs w:val="32"/>
          <w:lang w:val="en-US" w:eastAsia="zh-CN"/>
        </w:rPr>
        <w:t>三</w:t>
      </w:r>
      <w:r>
        <w:rPr>
          <w:rFonts w:hint="eastAsia" w:ascii="仿宋_GB2312" w:hAnsi="仿宋_GB2312" w:eastAsia="仿宋_GB2312" w:cs="仿宋_GB2312"/>
          <w:b/>
          <w:bCs/>
          <w:i w:val="0"/>
          <w:iCs w:val="0"/>
          <w:caps w:val="0"/>
          <w:color w:val="000000"/>
          <w:spacing w:val="0"/>
          <w:sz w:val="32"/>
          <w:szCs w:val="32"/>
        </w:rPr>
        <w:t>）为确保顺利参加</w:t>
      </w:r>
      <w:r>
        <w:rPr>
          <w:rFonts w:hint="eastAsia" w:ascii="仿宋_GB2312" w:hAnsi="仿宋_GB2312" w:eastAsia="仿宋_GB2312" w:cs="仿宋_GB2312"/>
          <w:b/>
          <w:bCs/>
          <w:i w:val="0"/>
          <w:iCs w:val="0"/>
          <w:caps w:val="0"/>
          <w:color w:val="000000"/>
          <w:spacing w:val="0"/>
          <w:sz w:val="32"/>
          <w:szCs w:val="32"/>
          <w:lang w:eastAsia="zh-CN"/>
        </w:rPr>
        <w:t>体检</w:t>
      </w:r>
      <w:r>
        <w:rPr>
          <w:rFonts w:hint="eastAsia" w:ascii="仿宋_GB2312" w:hAnsi="仿宋_GB2312" w:eastAsia="仿宋_GB2312" w:cs="仿宋_GB2312"/>
          <w:b/>
          <w:bCs/>
          <w:i w:val="0"/>
          <w:iCs w:val="0"/>
          <w:caps w:val="0"/>
          <w:color w:val="000000"/>
          <w:spacing w:val="0"/>
          <w:sz w:val="32"/>
          <w:szCs w:val="32"/>
        </w:rPr>
        <w:t>，</w:t>
      </w:r>
      <w:r>
        <w:rPr>
          <w:rFonts w:hint="eastAsia" w:ascii="仿宋_GB2312" w:hAnsi="仿宋_GB2312" w:eastAsia="仿宋_GB2312" w:cs="仿宋_GB2312"/>
          <w:b/>
          <w:bCs/>
          <w:i w:val="0"/>
          <w:iCs w:val="0"/>
          <w:caps w:val="0"/>
          <w:color w:val="000000"/>
          <w:spacing w:val="0"/>
          <w:sz w:val="32"/>
          <w:szCs w:val="32"/>
          <w:lang w:eastAsia="zh-CN"/>
        </w:rPr>
        <w:t>请</w:t>
      </w:r>
      <w:r>
        <w:rPr>
          <w:rFonts w:hint="eastAsia" w:ascii="仿宋_GB2312" w:hAnsi="仿宋_GB2312" w:eastAsia="仿宋_GB2312" w:cs="仿宋_GB2312"/>
          <w:b/>
          <w:bCs/>
          <w:i w:val="0"/>
          <w:iCs w:val="0"/>
          <w:caps w:val="0"/>
          <w:color w:val="000000"/>
          <w:spacing w:val="0"/>
          <w:sz w:val="32"/>
          <w:szCs w:val="32"/>
        </w:rPr>
        <w:t>考生关注“国务院客户端”微信公众号，在“便民服务”栏里点击“各地防控政策”选择“出发地”和“目的地”，及时了解各地的防控政策；提前</w:t>
      </w:r>
      <w:r>
        <w:rPr>
          <w:rFonts w:hint="eastAsia" w:ascii="仿宋_GB2312" w:hAnsi="仿宋_GB2312" w:eastAsia="仿宋_GB2312" w:cs="仿宋_GB2312"/>
          <w:b/>
          <w:bCs/>
          <w:i w:val="0"/>
          <w:iCs w:val="0"/>
          <w:caps w:val="0"/>
          <w:color w:val="000000"/>
          <w:spacing w:val="0"/>
          <w:sz w:val="32"/>
          <w:szCs w:val="32"/>
          <w:lang w:eastAsia="zh-CN"/>
        </w:rPr>
        <w:t>预约核酸检测，</w:t>
      </w:r>
      <w:r>
        <w:rPr>
          <w:rFonts w:hint="eastAsia" w:ascii="仿宋_GB2312" w:hAnsi="仿宋_GB2312" w:eastAsia="仿宋_GB2312" w:cs="仿宋_GB2312"/>
          <w:b/>
          <w:bCs/>
          <w:i w:val="0"/>
          <w:iCs w:val="0"/>
          <w:caps w:val="0"/>
          <w:color w:val="000000"/>
          <w:spacing w:val="0"/>
          <w:sz w:val="32"/>
          <w:szCs w:val="32"/>
        </w:rPr>
        <w:t>提前做好个人健康申报</w:t>
      </w:r>
      <w:r>
        <w:rPr>
          <w:rFonts w:hint="eastAsia" w:ascii="仿宋_GB2312" w:hAnsi="仿宋_GB2312" w:eastAsia="仿宋_GB2312" w:cs="仿宋_GB2312"/>
          <w:b/>
          <w:bCs/>
          <w:i w:val="0"/>
          <w:iCs w:val="0"/>
          <w:caps w:val="0"/>
          <w:color w:val="000000"/>
          <w:spacing w:val="0"/>
          <w:sz w:val="32"/>
          <w:szCs w:val="32"/>
          <w:lang w:eastAsia="zh-CN"/>
        </w:rPr>
        <w:t>、</w:t>
      </w:r>
      <w:r>
        <w:rPr>
          <w:rFonts w:hint="eastAsia" w:ascii="仿宋_GB2312" w:hAnsi="仿宋_GB2312" w:eastAsia="仿宋_GB2312" w:cs="仿宋_GB2312"/>
          <w:b/>
          <w:bCs/>
          <w:i w:val="0"/>
          <w:iCs w:val="0"/>
          <w:caps w:val="0"/>
          <w:color w:val="000000"/>
          <w:spacing w:val="0"/>
          <w:sz w:val="32"/>
          <w:szCs w:val="32"/>
        </w:rPr>
        <w:t>提前进行自我健康状况监测和“贵州健康码、国家通信行程卡”绿码核验，若</w:t>
      </w:r>
      <w:r>
        <w:rPr>
          <w:rFonts w:hint="eastAsia" w:ascii="仿宋_GB2312" w:hAnsi="仿宋_GB2312" w:eastAsia="仿宋_GB2312" w:cs="仿宋_GB2312"/>
          <w:b/>
          <w:bCs/>
          <w:i w:val="0"/>
          <w:iCs w:val="0"/>
          <w:caps w:val="0"/>
          <w:color w:val="000000"/>
          <w:spacing w:val="0"/>
          <w:sz w:val="32"/>
          <w:szCs w:val="32"/>
          <w:lang w:eastAsia="zh-CN"/>
        </w:rPr>
        <w:t>“</w:t>
      </w:r>
      <w:r>
        <w:rPr>
          <w:rFonts w:hint="eastAsia" w:ascii="仿宋_GB2312" w:hAnsi="仿宋_GB2312" w:eastAsia="仿宋_GB2312" w:cs="仿宋_GB2312"/>
          <w:b/>
          <w:bCs/>
          <w:i w:val="0"/>
          <w:iCs w:val="0"/>
          <w:caps w:val="0"/>
          <w:color w:val="000000"/>
          <w:spacing w:val="0"/>
          <w:sz w:val="32"/>
          <w:szCs w:val="32"/>
        </w:rPr>
        <w:t>贵州健康码</w:t>
      </w:r>
      <w:r>
        <w:rPr>
          <w:rFonts w:hint="eastAsia" w:ascii="仿宋_GB2312" w:hAnsi="仿宋_GB2312" w:eastAsia="仿宋_GB2312" w:cs="仿宋_GB2312"/>
          <w:b/>
          <w:bCs/>
          <w:i w:val="0"/>
          <w:iCs w:val="0"/>
          <w:caps w:val="0"/>
          <w:color w:val="000000"/>
          <w:spacing w:val="0"/>
          <w:sz w:val="32"/>
          <w:szCs w:val="32"/>
          <w:lang w:eastAsia="zh-CN"/>
        </w:rPr>
        <w:t>”</w:t>
      </w:r>
      <w:r>
        <w:rPr>
          <w:rFonts w:hint="eastAsia" w:ascii="仿宋_GB2312" w:hAnsi="仿宋_GB2312" w:eastAsia="仿宋_GB2312" w:cs="仿宋_GB2312"/>
          <w:b/>
          <w:bCs/>
          <w:i w:val="0"/>
          <w:iCs w:val="0"/>
          <w:caps w:val="0"/>
          <w:color w:val="000000"/>
          <w:spacing w:val="0"/>
          <w:sz w:val="32"/>
          <w:szCs w:val="32"/>
        </w:rPr>
        <w:t>与本人状况不符，请立即咨询并及时按要求处置；为避免</w:t>
      </w:r>
      <w:r>
        <w:rPr>
          <w:rFonts w:hint="eastAsia" w:ascii="仿宋_GB2312" w:hAnsi="仿宋_GB2312" w:eastAsia="仿宋_GB2312" w:cs="仿宋_GB2312"/>
          <w:b/>
          <w:bCs/>
          <w:i w:val="0"/>
          <w:iCs w:val="0"/>
          <w:caps w:val="0"/>
          <w:color w:val="000000"/>
          <w:spacing w:val="0"/>
          <w:sz w:val="32"/>
          <w:szCs w:val="32"/>
          <w:lang w:val="en-US" w:eastAsia="zh-CN"/>
        </w:rPr>
        <w:t>7</w:t>
      </w:r>
      <w:r>
        <w:rPr>
          <w:rFonts w:hint="eastAsia" w:ascii="仿宋_GB2312" w:hAnsi="仿宋_GB2312" w:eastAsia="仿宋_GB2312" w:cs="仿宋_GB2312"/>
          <w:b/>
          <w:bCs/>
          <w:i w:val="0"/>
          <w:iCs w:val="0"/>
          <w:caps w:val="0"/>
          <w:color w:val="000000"/>
          <w:spacing w:val="0"/>
          <w:sz w:val="32"/>
          <w:szCs w:val="32"/>
        </w:rPr>
        <w:t>天内所旅居县（市、区、旗）出现本土</w:t>
      </w:r>
      <w:r>
        <w:rPr>
          <w:rFonts w:hint="eastAsia" w:ascii="仿宋_GB2312" w:hAnsi="仿宋_GB2312" w:eastAsia="仿宋_GB2312" w:cs="仿宋_GB2312"/>
          <w:b/>
          <w:bCs/>
          <w:i w:val="0"/>
          <w:iCs w:val="0"/>
          <w:caps w:val="0"/>
          <w:color w:val="000000"/>
          <w:spacing w:val="0"/>
          <w:sz w:val="32"/>
          <w:szCs w:val="32"/>
          <w:lang w:eastAsia="zh-CN"/>
        </w:rPr>
        <w:t>感染者</w:t>
      </w:r>
      <w:r>
        <w:rPr>
          <w:rFonts w:hint="eastAsia" w:ascii="仿宋_GB2312" w:hAnsi="仿宋_GB2312" w:eastAsia="仿宋_GB2312" w:cs="仿宋_GB2312"/>
          <w:b/>
          <w:bCs/>
          <w:i w:val="0"/>
          <w:iCs w:val="0"/>
          <w:caps w:val="0"/>
          <w:color w:val="000000"/>
          <w:spacing w:val="0"/>
          <w:sz w:val="32"/>
          <w:szCs w:val="32"/>
        </w:rPr>
        <w:t>影响考生参加</w:t>
      </w:r>
      <w:r>
        <w:rPr>
          <w:rFonts w:hint="eastAsia" w:ascii="仿宋_GB2312" w:hAnsi="仿宋_GB2312" w:eastAsia="仿宋_GB2312" w:cs="仿宋_GB2312"/>
          <w:b/>
          <w:bCs/>
          <w:i w:val="0"/>
          <w:iCs w:val="0"/>
          <w:caps w:val="0"/>
          <w:color w:val="000000"/>
          <w:spacing w:val="0"/>
          <w:sz w:val="32"/>
          <w:szCs w:val="32"/>
          <w:lang w:eastAsia="zh-CN"/>
        </w:rPr>
        <w:t>体检</w:t>
      </w:r>
      <w:r>
        <w:rPr>
          <w:rFonts w:hint="eastAsia" w:ascii="仿宋_GB2312" w:hAnsi="仿宋_GB2312" w:eastAsia="仿宋_GB2312" w:cs="仿宋_GB2312"/>
          <w:b/>
          <w:bCs/>
          <w:i w:val="0"/>
          <w:iCs w:val="0"/>
          <w:caps w:val="0"/>
          <w:color w:val="000000"/>
          <w:spacing w:val="0"/>
          <w:sz w:val="32"/>
          <w:szCs w:val="32"/>
        </w:rPr>
        <w:t>，</w:t>
      </w:r>
      <w:r>
        <w:rPr>
          <w:rFonts w:hint="eastAsia" w:ascii="仿宋_GB2312" w:hAnsi="仿宋_GB2312" w:eastAsia="仿宋_GB2312" w:cs="仿宋_GB2312"/>
          <w:b/>
          <w:bCs/>
          <w:i w:val="0"/>
          <w:iCs w:val="0"/>
          <w:caps w:val="0"/>
          <w:color w:val="000000"/>
          <w:spacing w:val="0"/>
          <w:sz w:val="32"/>
          <w:szCs w:val="32"/>
          <w:lang w:eastAsia="zh-CN"/>
        </w:rPr>
        <w:t>请</w:t>
      </w:r>
      <w:r>
        <w:rPr>
          <w:rFonts w:hint="eastAsia" w:ascii="仿宋_GB2312" w:hAnsi="仿宋_GB2312" w:eastAsia="仿宋_GB2312" w:cs="仿宋_GB2312"/>
          <w:b/>
          <w:bCs/>
          <w:i w:val="0"/>
          <w:iCs w:val="0"/>
          <w:caps w:val="0"/>
          <w:color w:val="000000"/>
          <w:spacing w:val="0"/>
          <w:sz w:val="32"/>
          <w:szCs w:val="32"/>
        </w:rPr>
        <w:t>考生提前抵黔，为进行相应次数的核酸检测预留足够时间。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04"/>
        <w:textAlignment w:val="auto"/>
        <w:rPr>
          <w:rFonts w:hint="eastAsia" w:ascii="黑体" w:hAnsi="黑体" w:eastAsia="黑体" w:cs="黑体"/>
          <w:sz w:val="32"/>
          <w:szCs w:val="32"/>
        </w:rPr>
      </w:pPr>
      <w:r>
        <w:rPr>
          <w:rFonts w:hint="eastAsia" w:ascii="仿宋_GB2312" w:hAnsi="仿宋_GB2312" w:eastAsia="仿宋_GB2312" w:cs="仿宋_GB2312"/>
          <w:i w:val="0"/>
          <w:iCs w:val="0"/>
          <w:caps w:val="0"/>
          <w:color w:val="000000"/>
          <w:spacing w:val="0"/>
          <w:sz w:val="28"/>
          <w:szCs w:val="28"/>
          <w:lang w:eastAsia="zh-CN"/>
        </w:rPr>
        <w:t>“</w:t>
      </w:r>
      <w:r>
        <w:rPr>
          <w:rFonts w:hint="eastAsia" w:ascii="仿宋_GB2312" w:hAnsi="仿宋_GB2312" w:eastAsia="仿宋_GB2312" w:cs="仿宋_GB2312"/>
          <w:i w:val="0"/>
          <w:iCs w:val="0"/>
          <w:caps w:val="0"/>
          <w:color w:val="000000"/>
          <w:spacing w:val="0"/>
          <w:sz w:val="28"/>
          <w:szCs w:val="28"/>
        </w:rPr>
        <w:t>贵州健康码</w:t>
      </w:r>
      <w:r>
        <w:rPr>
          <w:rFonts w:hint="eastAsia" w:ascii="仿宋_GB2312" w:hAnsi="仿宋_GB2312" w:eastAsia="仿宋_GB2312" w:cs="仿宋_GB2312"/>
          <w:i w:val="0"/>
          <w:iCs w:val="0"/>
          <w:caps w:val="0"/>
          <w:color w:val="000000"/>
          <w:spacing w:val="0"/>
          <w:sz w:val="28"/>
          <w:szCs w:val="28"/>
          <w:lang w:eastAsia="zh-CN"/>
        </w:rPr>
        <w:t>”</w:t>
      </w:r>
      <w:r>
        <w:rPr>
          <w:rFonts w:hint="eastAsia" w:ascii="仿宋_GB2312" w:hAnsi="仿宋_GB2312" w:eastAsia="仿宋_GB2312" w:cs="仿宋_GB2312"/>
          <w:i w:val="0"/>
          <w:iCs w:val="0"/>
          <w:caps w:val="0"/>
          <w:color w:val="000000"/>
          <w:spacing w:val="0"/>
          <w:sz w:val="28"/>
          <w:szCs w:val="28"/>
        </w:rPr>
        <w:t>使用和贵州省疫情防控咨询电话：0851-12345。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二、检测规定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考生</w:t>
      </w:r>
      <w:r>
        <w:rPr>
          <w:rFonts w:hint="eastAsia" w:ascii="仿宋" w:hAnsi="仿宋" w:eastAsia="仿宋" w:cs="仿宋"/>
          <w:sz w:val="32"/>
          <w:szCs w:val="32"/>
          <w:lang w:eastAsia="zh-CN"/>
        </w:rPr>
        <w:t>体检当日</w:t>
      </w:r>
      <w:r>
        <w:rPr>
          <w:rFonts w:hint="eastAsia" w:ascii="仿宋" w:hAnsi="仿宋" w:eastAsia="仿宋" w:cs="仿宋"/>
          <w:sz w:val="32"/>
          <w:szCs w:val="32"/>
        </w:rPr>
        <w:t>须持</w:t>
      </w:r>
      <w:r>
        <w:rPr>
          <w:rFonts w:hint="eastAsia" w:ascii="仿宋" w:hAnsi="仿宋" w:eastAsia="仿宋" w:cs="仿宋"/>
          <w:sz w:val="32"/>
          <w:szCs w:val="32"/>
          <w:lang w:eastAsia="zh-CN"/>
        </w:rPr>
        <w:t>本人有效《居民身份证》或有效《临时居民身份证》原件和</w:t>
      </w:r>
      <w:r>
        <w:rPr>
          <w:rFonts w:hint="eastAsia" w:ascii="仿宋" w:hAnsi="仿宋" w:eastAsia="仿宋" w:cs="仿宋"/>
          <w:sz w:val="32"/>
          <w:szCs w:val="32"/>
        </w:rPr>
        <w:t>疫情防控相关材料，在</w:t>
      </w:r>
      <w:r>
        <w:rPr>
          <w:rFonts w:hint="eastAsia" w:ascii="仿宋" w:hAnsi="仿宋" w:eastAsia="仿宋" w:cs="仿宋"/>
          <w:sz w:val="32"/>
          <w:szCs w:val="32"/>
          <w:lang w:eastAsia="zh-CN"/>
        </w:rPr>
        <w:t>贵州省贵阳公路管理局指定区域按照分组进行疫情防控检测。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考生须同时符合以下全部要求，方可</w:t>
      </w:r>
      <w:r>
        <w:rPr>
          <w:rFonts w:hint="eastAsia" w:ascii="仿宋" w:hAnsi="仿宋" w:eastAsia="仿宋" w:cs="仿宋"/>
          <w:sz w:val="32"/>
          <w:szCs w:val="32"/>
          <w:lang w:eastAsia="zh-CN"/>
        </w:rPr>
        <w:t>进入医院参加体检</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本人“贵州健康码、国家通信行程卡、场所码”绿码；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经检测体温正常（低于37.3℃）；</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佩戴一次性使用医用口罩；</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FF0000"/>
          <w:sz w:val="32"/>
          <w:szCs w:val="32"/>
        </w:rPr>
      </w:pPr>
      <w:r>
        <w:rPr>
          <w:rFonts w:hint="eastAsia" w:ascii="仿宋" w:hAnsi="仿宋" w:eastAsia="仿宋" w:cs="仿宋"/>
          <w:b/>
          <w:bCs/>
          <w:color w:val="FF0000"/>
          <w:sz w:val="32"/>
          <w:szCs w:val="32"/>
          <w:lang w:val="en-US" w:eastAsia="zh-CN"/>
        </w:rPr>
        <w:t>4.</w:t>
      </w:r>
      <w:r>
        <w:rPr>
          <w:rFonts w:hint="eastAsia" w:ascii="仿宋" w:hAnsi="仿宋" w:eastAsia="仿宋" w:cs="仿宋"/>
          <w:b/>
          <w:bCs/>
          <w:color w:val="FF0000"/>
          <w:sz w:val="32"/>
          <w:szCs w:val="32"/>
        </w:rPr>
        <w:t>提供</w:t>
      </w:r>
      <w:r>
        <w:rPr>
          <w:rFonts w:hint="eastAsia" w:ascii="仿宋" w:hAnsi="仿宋" w:eastAsia="仿宋" w:cs="仿宋"/>
          <w:b/>
          <w:bCs/>
          <w:color w:val="FF0000"/>
          <w:sz w:val="32"/>
          <w:szCs w:val="32"/>
          <w:lang w:eastAsia="zh-CN"/>
        </w:rPr>
        <w:t>体检</w:t>
      </w:r>
      <w:r>
        <w:rPr>
          <w:rFonts w:hint="eastAsia" w:ascii="仿宋" w:hAnsi="仿宋" w:eastAsia="仿宋" w:cs="仿宋"/>
          <w:b/>
          <w:bCs/>
          <w:color w:val="FF0000"/>
          <w:sz w:val="32"/>
          <w:szCs w:val="32"/>
        </w:rPr>
        <w:t>前48小时内1次核酸检测阴性证明；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需实行“3天2检”的人员，须按规定提供相应次数的核酸采样证明。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w:t>
      </w:r>
      <w:r>
        <w:rPr>
          <w:rFonts w:hint="eastAsia" w:ascii="仿宋" w:hAnsi="仿宋" w:eastAsia="仿宋" w:cs="仿宋"/>
          <w:sz w:val="32"/>
          <w:szCs w:val="32"/>
        </w:rPr>
        <w:t>“贵州健康码”非绿码</w:t>
      </w:r>
      <w:r>
        <w:rPr>
          <w:rFonts w:hint="eastAsia" w:ascii="仿宋" w:hAnsi="仿宋" w:eastAsia="仿宋" w:cs="仿宋"/>
          <w:sz w:val="32"/>
          <w:szCs w:val="32"/>
          <w:lang w:eastAsia="zh-CN"/>
        </w:rPr>
        <w:t>或“通信大数据行程卡”非绿码或“场所码”非绿码，且未在</w:t>
      </w:r>
      <w:r>
        <w:rPr>
          <w:rFonts w:hint="eastAsia" w:ascii="仿宋" w:hAnsi="仿宋" w:eastAsia="仿宋" w:cs="仿宋"/>
          <w:sz w:val="32"/>
          <w:szCs w:val="32"/>
          <w:lang w:val="en-US" w:eastAsia="zh-CN"/>
        </w:rPr>
        <w:t>2022年9月2日17时00分前向贵州省交通运输厅进行报备</w:t>
      </w:r>
      <w:r>
        <w:rPr>
          <w:rFonts w:hint="eastAsia" w:ascii="仿宋" w:hAnsi="仿宋" w:eastAsia="仿宋" w:cs="仿宋"/>
          <w:sz w:val="32"/>
          <w:szCs w:val="32"/>
        </w:rPr>
        <w:t>的考生不得参加</w:t>
      </w:r>
      <w:r>
        <w:rPr>
          <w:rFonts w:hint="eastAsia" w:ascii="仿宋" w:hAnsi="仿宋" w:eastAsia="仿宋" w:cs="仿宋"/>
          <w:sz w:val="32"/>
          <w:szCs w:val="32"/>
          <w:lang w:eastAsia="zh-CN"/>
        </w:rPr>
        <w:t>体检。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（三）</w:t>
      </w:r>
      <w:r>
        <w:rPr>
          <w:rFonts w:hint="eastAsia" w:ascii="仿宋" w:hAnsi="仿宋" w:eastAsia="仿宋" w:cs="仿宋"/>
          <w:sz w:val="32"/>
          <w:szCs w:val="32"/>
        </w:rPr>
        <w:t>体温≥37.3℃的考生，须进行体温复测，</w:t>
      </w:r>
      <w:r>
        <w:rPr>
          <w:rFonts w:hint="eastAsia" w:ascii="仿宋" w:hAnsi="仿宋" w:eastAsia="仿宋" w:cs="仿宋"/>
          <w:sz w:val="32"/>
          <w:szCs w:val="32"/>
          <w:lang w:eastAsia="zh-CN"/>
        </w:rPr>
        <w:t>复测后低于</w:t>
      </w:r>
      <w:r>
        <w:rPr>
          <w:rFonts w:hint="eastAsia" w:ascii="仿宋" w:hAnsi="仿宋" w:eastAsia="仿宋" w:cs="仿宋"/>
          <w:sz w:val="32"/>
          <w:szCs w:val="32"/>
        </w:rPr>
        <w:t>37.3℃</w:t>
      </w:r>
      <w:r>
        <w:rPr>
          <w:rFonts w:hint="eastAsia" w:ascii="仿宋" w:hAnsi="仿宋" w:eastAsia="仿宋" w:cs="仿宋"/>
          <w:sz w:val="32"/>
          <w:szCs w:val="32"/>
          <w:lang w:eastAsia="zh-CN"/>
        </w:rPr>
        <w:t>的考生方</w:t>
      </w:r>
      <w:r>
        <w:rPr>
          <w:rFonts w:hint="eastAsia" w:ascii="仿宋" w:hAnsi="仿宋" w:eastAsia="仿宋" w:cs="仿宋"/>
          <w:sz w:val="32"/>
          <w:szCs w:val="32"/>
        </w:rPr>
        <w:t>可</w:t>
      </w:r>
      <w:r>
        <w:rPr>
          <w:rFonts w:hint="eastAsia" w:ascii="仿宋" w:hAnsi="仿宋" w:eastAsia="仿宋" w:cs="仿宋"/>
          <w:sz w:val="32"/>
          <w:szCs w:val="32"/>
          <w:lang w:eastAsia="zh-CN"/>
        </w:rPr>
        <w:t>进入医院参加体检</w:t>
      </w:r>
      <w:r>
        <w:rPr>
          <w:rFonts w:hint="eastAsia" w:ascii="仿宋" w:hAnsi="仿宋" w:eastAsia="仿宋" w:cs="仿宋"/>
          <w:sz w:val="32"/>
          <w:szCs w:val="32"/>
        </w:rPr>
        <w:t>。</w:t>
      </w:r>
      <w:r>
        <w:rPr>
          <w:rFonts w:hint="eastAsia" w:ascii="仿宋" w:hAnsi="仿宋" w:eastAsia="仿宋" w:cs="仿宋"/>
          <w:sz w:val="32"/>
          <w:szCs w:val="32"/>
          <w:lang w:eastAsia="zh-CN"/>
        </w:rPr>
        <w:t>连续3次复测体温≥37.3℃的考生不得进入医院参加体检。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16"/>
        <w:textAlignment w:val="auto"/>
        <w:rPr>
          <w:rFonts w:hint="eastAsia" w:ascii="仿宋_GB2312" w:hAnsi="仿宋_GB2312" w:eastAsia="仿宋_GB2312" w:cs="仿宋_GB2312"/>
          <w:i w:val="0"/>
          <w:iCs w:val="0"/>
          <w:caps w:val="0"/>
          <w:color w:val="000000"/>
          <w:spacing w:val="0"/>
          <w:sz w:val="27"/>
          <w:szCs w:val="27"/>
        </w:rPr>
      </w:pPr>
      <w:r>
        <w:rPr>
          <w:rFonts w:hint="eastAsia" w:ascii="黑体" w:hAnsi="黑体" w:eastAsia="黑体" w:cs="黑体"/>
          <w:b w:val="0"/>
          <w:bCs w:val="0"/>
          <w:i w:val="0"/>
          <w:iCs w:val="0"/>
          <w:caps w:val="0"/>
          <w:color w:val="000000"/>
          <w:spacing w:val="0"/>
          <w:sz w:val="28"/>
          <w:szCs w:val="28"/>
        </w:rPr>
        <w:t>四、考生须符合本文规定的可以参加</w:t>
      </w:r>
      <w:r>
        <w:rPr>
          <w:rFonts w:hint="eastAsia" w:ascii="黑体" w:hAnsi="黑体" w:eastAsia="黑体" w:cs="黑体"/>
          <w:b w:val="0"/>
          <w:bCs w:val="0"/>
          <w:i w:val="0"/>
          <w:iCs w:val="0"/>
          <w:caps w:val="0"/>
          <w:color w:val="000000"/>
          <w:spacing w:val="0"/>
          <w:sz w:val="28"/>
          <w:szCs w:val="28"/>
          <w:lang w:eastAsia="zh-CN"/>
        </w:rPr>
        <w:t>体检</w:t>
      </w:r>
      <w:r>
        <w:rPr>
          <w:rFonts w:hint="eastAsia" w:ascii="黑体" w:hAnsi="黑体" w:eastAsia="黑体" w:cs="黑体"/>
          <w:b w:val="0"/>
          <w:bCs w:val="0"/>
          <w:i w:val="0"/>
          <w:iCs w:val="0"/>
          <w:caps w:val="0"/>
          <w:color w:val="000000"/>
          <w:spacing w:val="0"/>
          <w:sz w:val="28"/>
          <w:szCs w:val="28"/>
        </w:rPr>
        <w:t>的情形，并在</w:t>
      </w:r>
      <w:r>
        <w:rPr>
          <w:rFonts w:hint="eastAsia" w:ascii="黑体" w:hAnsi="黑体" w:eastAsia="黑体" w:cs="黑体"/>
          <w:b w:val="0"/>
          <w:bCs w:val="0"/>
          <w:i w:val="0"/>
          <w:iCs w:val="0"/>
          <w:caps w:val="0"/>
          <w:color w:val="000000"/>
          <w:spacing w:val="0"/>
          <w:sz w:val="28"/>
          <w:szCs w:val="28"/>
          <w:lang w:eastAsia="zh-CN"/>
        </w:rPr>
        <w:t>体检</w:t>
      </w:r>
      <w:r>
        <w:rPr>
          <w:rFonts w:hint="eastAsia" w:ascii="黑体" w:hAnsi="黑体" w:eastAsia="黑体" w:cs="黑体"/>
          <w:b w:val="0"/>
          <w:bCs w:val="0"/>
          <w:i w:val="0"/>
          <w:iCs w:val="0"/>
          <w:caps w:val="0"/>
          <w:color w:val="000000"/>
          <w:spacing w:val="0"/>
          <w:sz w:val="28"/>
          <w:szCs w:val="28"/>
        </w:rPr>
        <w:t>全过程中严格遵守国家、省有关疫情防控规定以及本</w:t>
      </w:r>
      <w:r>
        <w:rPr>
          <w:rFonts w:hint="eastAsia" w:ascii="黑体" w:hAnsi="黑体" w:eastAsia="黑体" w:cs="黑体"/>
          <w:b w:val="0"/>
          <w:bCs w:val="0"/>
          <w:i w:val="0"/>
          <w:iCs w:val="0"/>
          <w:caps w:val="0"/>
          <w:color w:val="000000"/>
          <w:spacing w:val="0"/>
          <w:sz w:val="28"/>
          <w:szCs w:val="28"/>
          <w:lang w:eastAsia="zh-CN"/>
        </w:rPr>
        <w:t>文</w:t>
      </w:r>
      <w:r>
        <w:rPr>
          <w:rFonts w:hint="eastAsia" w:ascii="黑体" w:hAnsi="黑体" w:eastAsia="黑体" w:cs="黑体"/>
          <w:b w:val="0"/>
          <w:bCs w:val="0"/>
          <w:i w:val="0"/>
          <w:iCs w:val="0"/>
          <w:caps w:val="0"/>
          <w:color w:val="000000"/>
          <w:spacing w:val="0"/>
          <w:sz w:val="28"/>
          <w:szCs w:val="28"/>
        </w:rPr>
        <w:t>要求，因不符合或不遵守疫情防控规定和要求造成的一切后果由考生自行负责。若</w:t>
      </w:r>
      <w:r>
        <w:rPr>
          <w:rFonts w:hint="eastAsia" w:ascii="黑体" w:hAnsi="黑体" w:eastAsia="黑体" w:cs="黑体"/>
          <w:b w:val="0"/>
          <w:bCs w:val="0"/>
          <w:i w:val="0"/>
          <w:iCs w:val="0"/>
          <w:caps w:val="0"/>
          <w:color w:val="000000"/>
          <w:spacing w:val="0"/>
          <w:sz w:val="28"/>
          <w:szCs w:val="28"/>
          <w:lang w:eastAsia="zh-CN"/>
        </w:rPr>
        <w:t>体检</w:t>
      </w:r>
      <w:r>
        <w:rPr>
          <w:rFonts w:hint="eastAsia" w:ascii="黑体" w:hAnsi="黑体" w:eastAsia="黑体" w:cs="黑体"/>
          <w:b w:val="0"/>
          <w:bCs w:val="0"/>
          <w:i w:val="0"/>
          <w:iCs w:val="0"/>
          <w:caps w:val="0"/>
          <w:color w:val="000000"/>
          <w:spacing w:val="0"/>
          <w:sz w:val="28"/>
          <w:szCs w:val="28"/>
        </w:rPr>
        <w:t>前国家、省关于疫情防控的规定发生变化，将根据新规定另行公布</w:t>
      </w:r>
      <w:r>
        <w:rPr>
          <w:rFonts w:hint="eastAsia" w:ascii="黑体" w:hAnsi="黑体" w:eastAsia="黑体" w:cs="黑体"/>
          <w:b w:val="0"/>
          <w:bCs w:val="0"/>
          <w:i w:val="0"/>
          <w:iCs w:val="0"/>
          <w:caps w:val="0"/>
          <w:color w:val="000000"/>
          <w:spacing w:val="0"/>
          <w:sz w:val="28"/>
          <w:szCs w:val="28"/>
          <w:lang w:eastAsia="zh-CN"/>
        </w:rPr>
        <w:t>体检</w:t>
      </w:r>
      <w:r>
        <w:rPr>
          <w:rFonts w:hint="eastAsia" w:ascii="黑体" w:hAnsi="黑体" w:eastAsia="黑体" w:cs="黑体"/>
          <w:b w:val="0"/>
          <w:bCs w:val="0"/>
          <w:i w:val="0"/>
          <w:iCs w:val="0"/>
          <w:caps w:val="0"/>
          <w:color w:val="000000"/>
          <w:spacing w:val="0"/>
          <w:sz w:val="28"/>
          <w:szCs w:val="28"/>
        </w:rPr>
        <w:t>有关疫情防控要求。请广大考生务必在</w:t>
      </w:r>
      <w:r>
        <w:rPr>
          <w:rFonts w:hint="eastAsia" w:ascii="黑体" w:hAnsi="黑体" w:eastAsia="黑体" w:cs="黑体"/>
          <w:b w:val="0"/>
          <w:bCs w:val="0"/>
          <w:i w:val="0"/>
          <w:iCs w:val="0"/>
          <w:caps w:val="0"/>
          <w:color w:val="000000"/>
          <w:spacing w:val="0"/>
          <w:sz w:val="28"/>
          <w:szCs w:val="28"/>
          <w:lang w:eastAsia="zh-CN"/>
        </w:rPr>
        <w:t>体检</w:t>
      </w:r>
      <w:r>
        <w:rPr>
          <w:rFonts w:hint="eastAsia" w:ascii="黑体" w:hAnsi="黑体" w:eastAsia="黑体" w:cs="黑体"/>
          <w:b w:val="0"/>
          <w:bCs w:val="0"/>
          <w:i w:val="0"/>
          <w:iCs w:val="0"/>
          <w:caps w:val="0"/>
          <w:color w:val="000000"/>
          <w:spacing w:val="0"/>
          <w:sz w:val="28"/>
          <w:szCs w:val="28"/>
        </w:rPr>
        <w:t>前密切关注有关疫情防控规定和要求的变化，做好相应的准备，确保顺利参加</w:t>
      </w:r>
      <w:r>
        <w:rPr>
          <w:rFonts w:hint="eastAsia" w:ascii="黑体" w:hAnsi="黑体" w:eastAsia="黑体" w:cs="黑体"/>
          <w:b w:val="0"/>
          <w:bCs w:val="0"/>
          <w:i w:val="0"/>
          <w:iCs w:val="0"/>
          <w:caps w:val="0"/>
          <w:color w:val="000000"/>
          <w:spacing w:val="0"/>
          <w:sz w:val="28"/>
          <w:szCs w:val="28"/>
          <w:lang w:eastAsia="zh-CN"/>
        </w:rPr>
        <w:t>体</w:t>
      </w:r>
      <w:bookmarkStart w:id="0" w:name="_GoBack"/>
      <w:bookmarkEnd w:id="0"/>
      <w:r>
        <w:rPr>
          <w:rFonts w:hint="eastAsia" w:ascii="黑体" w:hAnsi="黑体" w:eastAsia="黑体" w:cs="黑体"/>
          <w:b w:val="0"/>
          <w:bCs w:val="0"/>
          <w:i w:val="0"/>
          <w:iCs w:val="0"/>
          <w:caps w:val="0"/>
          <w:color w:val="000000"/>
          <w:spacing w:val="0"/>
          <w:sz w:val="28"/>
          <w:szCs w:val="28"/>
          <w:lang w:eastAsia="zh-CN"/>
        </w:rPr>
        <w:t>检</w:t>
      </w:r>
      <w:r>
        <w:rPr>
          <w:rFonts w:hint="eastAsia" w:ascii="黑体" w:hAnsi="黑体" w:eastAsia="黑体" w:cs="黑体"/>
          <w:b w:val="0"/>
          <w:bCs w:val="0"/>
          <w:i w:val="0"/>
          <w:iCs w:val="0"/>
          <w:caps w:val="0"/>
          <w:color w:val="000000"/>
          <w:spacing w:val="0"/>
          <w:sz w:val="28"/>
          <w:szCs w:val="28"/>
        </w:rPr>
        <w:t>。</w:t>
      </w:r>
      <w:r>
        <w:rPr>
          <w:rFonts w:hint="eastAsia" w:ascii="仿宋_GB2312" w:hAnsi="仿宋_GB2312" w:eastAsia="仿宋_GB2312" w:cs="仿宋_GB2312"/>
          <w:i w:val="0"/>
          <w:iCs w:val="0"/>
          <w:caps w:val="0"/>
          <w:color w:val="000000"/>
          <w:spacing w:val="0"/>
          <w:sz w:val="34"/>
          <w:szCs w:val="34"/>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04"/>
        <w:jc w:val="left"/>
        <w:textAlignment w:val="auto"/>
        <w:rPr>
          <w:rFonts w:hint="eastAsia" w:ascii="仿宋_GB2312" w:hAnsi="仿宋_GB2312" w:eastAsia="仿宋_GB2312" w:cs="仿宋_GB2312"/>
          <w:i w:val="0"/>
          <w:iCs w:val="0"/>
          <w:caps w:val="0"/>
          <w:color w:val="000000"/>
          <w:spacing w:val="0"/>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 w:hAnsi="仿宋" w:eastAsia="仿宋" w:cs="仿宋"/>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5C420D"/>
    <w:multiLevelType w:val="singleLevel"/>
    <w:tmpl w:val="E45C420D"/>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5YTQwN2JjMTRmNjNjOTVjMjQyNzg3NTY0YjBiMWIifQ=="/>
  </w:docVars>
  <w:rsids>
    <w:rsidRoot w:val="00000000"/>
    <w:rsid w:val="00A45602"/>
    <w:rsid w:val="00A6687C"/>
    <w:rsid w:val="00B022B5"/>
    <w:rsid w:val="011D5521"/>
    <w:rsid w:val="01A418B6"/>
    <w:rsid w:val="01BF53F9"/>
    <w:rsid w:val="02132F75"/>
    <w:rsid w:val="026F747E"/>
    <w:rsid w:val="03517C30"/>
    <w:rsid w:val="039C43E0"/>
    <w:rsid w:val="03B84C64"/>
    <w:rsid w:val="03D0194C"/>
    <w:rsid w:val="03D71691"/>
    <w:rsid w:val="03E86C2A"/>
    <w:rsid w:val="0408742F"/>
    <w:rsid w:val="04402EA0"/>
    <w:rsid w:val="044E0422"/>
    <w:rsid w:val="052B5256"/>
    <w:rsid w:val="052D0C8D"/>
    <w:rsid w:val="06081746"/>
    <w:rsid w:val="06437672"/>
    <w:rsid w:val="06451E87"/>
    <w:rsid w:val="064A3884"/>
    <w:rsid w:val="0651609B"/>
    <w:rsid w:val="06CD3AA0"/>
    <w:rsid w:val="072759DF"/>
    <w:rsid w:val="08C71527"/>
    <w:rsid w:val="08F66586"/>
    <w:rsid w:val="09582C31"/>
    <w:rsid w:val="09767B3B"/>
    <w:rsid w:val="09C010FF"/>
    <w:rsid w:val="0A1E2D89"/>
    <w:rsid w:val="0A431E18"/>
    <w:rsid w:val="0A6359F2"/>
    <w:rsid w:val="0A7C5D3B"/>
    <w:rsid w:val="0B254DB3"/>
    <w:rsid w:val="0BC228D0"/>
    <w:rsid w:val="0C3F4CA4"/>
    <w:rsid w:val="0C6F2FED"/>
    <w:rsid w:val="0CA84FE3"/>
    <w:rsid w:val="0CBE66E3"/>
    <w:rsid w:val="0CD17223"/>
    <w:rsid w:val="0DAB3C63"/>
    <w:rsid w:val="0DEF6028"/>
    <w:rsid w:val="0E256030"/>
    <w:rsid w:val="0E452461"/>
    <w:rsid w:val="0E92409A"/>
    <w:rsid w:val="0E974FDF"/>
    <w:rsid w:val="0EA90969"/>
    <w:rsid w:val="0EF57197"/>
    <w:rsid w:val="0FBB2465"/>
    <w:rsid w:val="0FFF5A1D"/>
    <w:rsid w:val="10673698"/>
    <w:rsid w:val="10994EA0"/>
    <w:rsid w:val="10B478B3"/>
    <w:rsid w:val="11057AFB"/>
    <w:rsid w:val="110D4EE1"/>
    <w:rsid w:val="1121568F"/>
    <w:rsid w:val="114D7374"/>
    <w:rsid w:val="11624982"/>
    <w:rsid w:val="118F0F1D"/>
    <w:rsid w:val="118F7880"/>
    <w:rsid w:val="122241BA"/>
    <w:rsid w:val="124418D1"/>
    <w:rsid w:val="13004577"/>
    <w:rsid w:val="137638AD"/>
    <w:rsid w:val="138B6898"/>
    <w:rsid w:val="139A02F9"/>
    <w:rsid w:val="13B27E0F"/>
    <w:rsid w:val="13D768D9"/>
    <w:rsid w:val="143534F5"/>
    <w:rsid w:val="14410193"/>
    <w:rsid w:val="14791969"/>
    <w:rsid w:val="15F444D7"/>
    <w:rsid w:val="161B48BA"/>
    <w:rsid w:val="17550F03"/>
    <w:rsid w:val="17A40F71"/>
    <w:rsid w:val="17EF707B"/>
    <w:rsid w:val="185115B9"/>
    <w:rsid w:val="18B470B8"/>
    <w:rsid w:val="19051566"/>
    <w:rsid w:val="190C33C7"/>
    <w:rsid w:val="192A6515"/>
    <w:rsid w:val="195013DB"/>
    <w:rsid w:val="1A0669F4"/>
    <w:rsid w:val="1A175DED"/>
    <w:rsid w:val="1A9F01AF"/>
    <w:rsid w:val="1AD7287B"/>
    <w:rsid w:val="1B836F6C"/>
    <w:rsid w:val="1BC20D98"/>
    <w:rsid w:val="1C2B4053"/>
    <w:rsid w:val="1C872707"/>
    <w:rsid w:val="1CC3234A"/>
    <w:rsid w:val="1CF16CAA"/>
    <w:rsid w:val="1D0140F1"/>
    <w:rsid w:val="1D1F5F9E"/>
    <w:rsid w:val="1D927113"/>
    <w:rsid w:val="1E6C62B6"/>
    <w:rsid w:val="1E8469F8"/>
    <w:rsid w:val="1FCE7140"/>
    <w:rsid w:val="1FFE1ECA"/>
    <w:rsid w:val="21065482"/>
    <w:rsid w:val="210A50A3"/>
    <w:rsid w:val="215457CF"/>
    <w:rsid w:val="215C6796"/>
    <w:rsid w:val="216057FD"/>
    <w:rsid w:val="21DD0487"/>
    <w:rsid w:val="220F47CD"/>
    <w:rsid w:val="22631F08"/>
    <w:rsid w:val="22E23745"/>
    <w:rsid w:val="233C1FCE"/>
    <w:rsid w:val="238928CA"/>
    <w:rsid w:val="24003749"/>
    <w:rsid w:val="2413575E"/>
    <w:rsid w:val="245364D7"/>
    <w:rsid w:val="24BD291C"/>
    <w:rsid w:val="2523682E"/>
    <w:rsid w:val="25387AC0"/>
    <w:rsid w:val="25717D2C"/>
    <w:rsid w:val="25AF5425"/>
    <w:rsid w:val="2648092A"/>
    <w:rsid w:val="26990B8F"/>
    <w:rsid w:val="269A318D"/>
    <w:rsid w:val="271B3FFD"/>
    <w:rsid w:val="27AB2DB0"/>
    <w:rsid w:val="27F43CD4"/>
    <w:rsid w:val="282F6231"/>
    <w:rsid w:val="284C23D1"/>
    <w:rsid w:val="29245CA7"/>
    <w:rsid w:val="29E23F30"/>
    <w:rsid w:val="29E51431"/>
    <w:rsid w:val="29F26A4D"/>
    <w:rsid w:val="2A39739A"/>
    <w:rsid w:val="2A607FFE"/>
    <w:rsid w:val="2A6C33B0"/>
    <w:rsid w:val="2A704EC9"/>
    <w:rsid w:val="2B1A7223"/>
    <w:rsid w:val="2B1C7109"/>
    <w:rsid w:val="2B1D730F"/>
    <w:rsid w:val="2BB60ED5"/>
    <w:rsid w:val="2BCB3BCE"/>
    <w:rsid w:val="2C1605F5"/>
    <w:rsid w:val="2C2E2CE3"/>
    <w:rsid w:val="2D2258AC"/>
    <w:rsid w:val="2D561653"/>
    <w:rsid w:val="2DA53E75"/>
    <w:rsid w:val="2DAE0035"/>
    <w:rsid w:val="2DE701E6"/>
    <w:rsid w:val="2DEE384A"/>
    <w:rsid w:val="2E4170CD"/>
    <w:rsid w:val="2E696DA2"/>
    <w:rsid w:val="2E9531D0"/>
    <w:rsid w:val="2EC955CA"/>
    <w:rsid w:val="2F0D1358"/>
    <w:rsid w:val="2F632BAA"/>
    <w:rsid w:val="2F9E6E09"/>
    <w:rsid w:val="2FA15691"/>
    <w:rsid w:val="30440DC6"/>
    <w:rsid w:val="3092550F"/>
    <w:rsid w:val="30A50F5E"/>
    <w:rsid w:val="30B9415D"/>
    <w:rsid w:val="313C51D0"/>
    <w:rsid w:val="315E475E"/>
    <w:rsid w:val="315F7A1E"/>
    <w:rsid w:val="31C36F9B"/>
    <w:rsid w:val="31E701B7"/>
    <w:rsid w:val="31FA6EEF"/>
    <w:rsid w:val="320D2B61"/>
    <w:rsid w:val="32265E5F"/>
    <w:rsid w:val="322812B9"/>
    <w:rsid w:val="33B15A70"/>
    <w:rsid w:val="34192B18"/>
    <w:rsid w:val="34692217"/>
    <w:rsid w:val="347F03B9"/>
    <w:rsid w:val="34875395"/>
    <w:rsid w:val="34A24476"/>
    <w:rsid w:val="34DD0607"/>
    <w:rsid w:val="34DF63DC"/>
    <w:rsid w:val="352E06EA"/>
    <w:rsid w:val="3534080C"/>
    <w:rsid w:val="353B2D05"/>
    <w:rsid w:val="35EB6741"/>
    <w:rsid w:val="36221427"/>
    <w:rsid w:val="369B460F"/>
    <w:rsid w:val="384507E0"/>
    <w:rsid w:val="39006088"/>
    <w:rsid w:val="39243D7D"/>
    <w:rsid w:val="398870DD"/>
    <w:rsid w:val="3A740A97"/>
    <w:rsid w:val="3AA827BA"/>
    <w:rsid w:val="3AB8152E"/>
    <w:rsid w:val="3AE267F5"/>
    <w:rsid w:val="3B7E1E44"/>
    <w:rsid w:val="3C7058A5"/>
    <w:rsid w:val="3CA5152B"/>
    <w:rsid w:val="3D241CBB"/>
    <w:rsid w:val="3D8100EF"/>
    <w:rsid w:val="3D9D0557"/>
    <w:rsid w:val="3E4113E6"/>
    <w:rsid w:val="3E473144"/>
    <w:rsid w:val="3E6809AE"/>
    <w:rsid w:val="3E7D14FB"/>
    <w:rsid w:val="3EDC4A25"/>
    <w:rsid w:val="3EFC5E4B"/>
    <w:rsid w:val="3F197869"/>
    <w:rsid w:val="3F2A0A33"/>
    <w:rsid w:val="3F64365B"/>
    <w:rsid w:val="3F8B50BC"/>
    <w:rsid w:val="3FA9271E"/>
    <w:rsid w:val="40013D8E"/>
    <w:rsid w:val="40162344"/>
    <w:rsid w:val="402B1200"/>
    <w:rsid w:val="404876DC"/>
    <w:rsid w:val="405D0B79"/>
    <w:rsid w:val="40D86DAA"/>
    <w:rsid w:val="419B6EA8"/>
    <w:rsid w:val="41B56212"/>
    <w:rsid w:val="42247865"/>
    <w:rsid w:val="423F52E4"/>
    <w:rsid w:val="4247074B"/>
    <w:rsid w:val="42A006EC"/>
    <w:rsid w:val="43210E07"/>
    <w:rsid w:val="43665CC8"/>
    <w:rsid w:val="439165B7"/>
    <w:rsid w:val="43A43DBF"/>
    <w:rsid w:val="441E7376"/>
    <w:rsid w:val="443E48CC"/>
    <w:rsid w:val="45164DC4"/>
    <w:rsid w:val="45BF69FB"/>
    <w:rsid w:val="45C63B16"/>
    <w:rsid w:val="46C2705B"/>
    <w:rsid w:val="46DB1D66"/>
    <w:rsid w:val="471C518B"/>
    <w:rsid w:val="48115436"/>
    <w:rsid w:val="48CC3E33"/>
    <w:rsid w:val="490C488E"/>
    <w:rsid w:val="49335F58"/>
    <w:rsid w:val="49652FFD"/>
    <w:rsid w:val="49AD4D59"/>
    <w:rsid w:val="49E615ED"/>
    <w:rsid w:val="4AF52427"/>
    <w:rsid w:val="4B4D2DC9"/>
    <w:rsid w:val="4B6B5381"/>
    <w:rsid w:val="4C515384"/>
    <w:rsid w:val="4C5F780D"/>
    <w:rsid w:val="4C753F5A"/>
    <w:rsid w:val="4CD63A91"/>
    <w:rsid w:val="4CEB3572"/>
    <w:rsid w:val="4E3B0A44"/>
    <w:rsid w:val="4E586A11"/>
    <w:rsid w:val="4EB33485"/>
    <w:rsid w:val="4EBB0819"/>
    <w:rsid w:val="4F293A05"/>
    <w:rsid w:val="4F350AD5"/>
    <w:rsid w:val="4F5D2064"/>
    <w:rsid w:val="4F92002A"/>
    <w:rsid w:val="4FA650BA"/>
    <w:rsid w:val="50182722"/>
    <w:rsid w:val="506B68A1"/>
    <w:rsid w:val="50E042F6"/>
    <w:rsid w:val="510D2B1D"/>
    <w:rsid w:val="512F24F9"/>
    <w:rsid w:val="51A658D7"/>
    <w:rsid w:val="51EC3799"/>
    <w:rsid w:val="52781E97"/>
    <w:rsid w:val="52995727"/>
    <w:rsid w:val="530F48ED"/>
    <w:rsid w:val="5372426E"/>
    <w:rsid w:val="53CA715F"/>
    <w:rsid w:val="540A6318"/>
    <w:rsid w:val="54155828"/>
    <w:rsid w:val="54224999"/>
    <w:rsid w:val="54852617"/>
    <w:rsid w:val="549D0ED2"/>
    <w:rsid w:val="54DD7A76"/>
    <w:rsid w:val="55073D32"/>
    <w:rsid w:val="550D323B"/>
    <w:rsid w:val="550E2340"/>
    <w:rsid w:val="5575136E"/>
    <w:rsid w:val="55A619E6"/>
    <w:rsid w:val="55C23428"/>
    <w:rsid w:val="55F335C5"/>
    <w:rsid w:val="5621350A"/>
    <w:rsid w:val="5643354E"/>
    <w:rsid w:val="571222D9"/>
    <w:rsid w:val="578A4EA2"/>
    <w:rsid w:val="57C12932"/>
    <w:rsid w:val="587267F7"/>
    <w:rsid w:val="58B410AF"/>
    <w:rsid w:val="59F042E2"/>
    <w:rsid w:val="59F91449"/>
    <w:rsid w:val="5AA376DC"/>
    <w:rsid w:val="5B150466"/>
    <w:rsid w:val="5C1911BA"/>
    <w:rsid w:val="5CD24912"/>
    <w:rsid w:val="5D181C18"/>
    <w:rsid w:val="5DBB34A1"/>
    <w:rsid w:val="5DD20CB6"/>
    <w:rsid w:val="5DEA556A"/>
    <w:rsid w:val="5E1D07D2"/>
    <w:rsid w:val="5E526088"/>
    <w:rsid w:val="5EE16CCD"/>
    <w:rsid w:val="5EF95A1D"/>
    <w:rsid w:val="5F55750C"/>
    <w:rsid w:val="5F714441"/>
    <w:rsid w:val="60CC11D2"/>
    <w:rsid w:val="60FC2E70"/>
    <w:rsid w:val="61AA1575"/>
    <w:rsid w:val="61E542C7"/>
    <w:rsid w:val="61ED2106"/>
    <w:rsid w:val="62220313"/>
    <w:rsid w:val="625762B6"/>
    <w:rsid w:val="625A22FF"/>
    <w:rsid w:val="62621352"/>
    <w:rsid w:val="626E1E90"/>
    <w:rsid w:val="62723EA5"/>
    <w:rsid w:val="62DB5214"/>
    <w:rsid w:val="64205BF2"/>
    <w:rsid w:val="646857F1"/>
    <w:rsid w:val="647852C0"/>
    <w:rsid w:val="64AB50BD"/>
    <w:rsid w:val="65197614"/>
    <w:rsid w:val="65376548"/>
    <w:rsid w:val="658D53B3"/>
    <w:rsid w:val="660128B4"/>
    <w:rsid w:val="6647688F"/>
    <w:rsid w:val="66AE472B"/>
    <w:rsid w:val="66D6495B"/>
    <w:rsid w:val="671014D5"/>
    <w:rsid w:val="676A03A3"/>
    <w:rsid w:val="67DA2456"/>
    <w:rsid w:val="67E1126D"/>
    <w:rsid w:val="67E4660F"/>
    <w:rsid w:val="68071944"/>
    <w:rsid w:val="68A56DB8"/>
    <w:rsid w:val="68CB2E75"/>
    <w:rsid w:val="68CF7C40"/>
    <w:rsid w:val="68F54829"/>
    <w:rsid w:val="69243C4A"/>
    <w:rsid w:val="69D9199D"/>
    <w:rsid w:val="69E92322"/>
    <w:rsid w:val="6A131954"/>
    <w:rsid w:val="6A687ABF"/>
    <w:rsid w:val="6AB51483"/>
    <w:rsid w:val="6AD41E45"/>
    <w:rsid w:val="6B687706"/>
    <w:rsid w:val="6BA80312"/>
    <w:rsid w:val="6C084F4B"/>
    <w:rsid w:val="6C501715"/>
    <w:rsid w:val="6C58070E"/>
    <w:rsid w:val="6C646189"/>
    <w:rsid w:val="6CCA48B8"/>
    <w:rsid w:val="6CDA2E05"/>
    <w:rsid w:val="6D2868AE"/>
    <w:rsid w:val="6D631E61"/>
    <w:rsid w:val="6DEF5219"/>
    <w:rsid w:val="6DFA5BE2"/>
    <w:rsid w:val="6E085786"/>
    <w:rsid w:val="6E15747E"/>
    <w:rsid w:val="6E436408"/>
    <w:rsid w:val="6E725EF0"/>
    <w:rsid w:val="6EA54239"/>
    <w:rsid w:val="6F8B5B61"/>
    <w:rsid w:val="6FE60C94"/>
    <w:rsid w:val="6FF901A1"/>
    <w:rsid w:val="6FFA511B"/>
    <w:rsid w:val="700363FA"/>
    <w:rsid w:val="70B32E42"/>
    <w:rsid w:val="70B6016C"/>
    <w:rsid w:val="71941825"/>
    <w:rsid w:val="71AA7240"/>
    <w:rsid w:val="71BB6CCA"/>
    <w:rsid w:val="71C8426D"/>
    <w:rsid w:val="71D277C6"/>
    <w:rsid w:val="71D71283"/>
    <w:rsid w:val="71FF522A"/>
    <w:rsid w:val="72253AAC"/>
    <w:rsid w:val="72332C1A"/>
    <w:rsid w:val="723E6CBB"/>
    <w:rsid w:val="72BC65F4"/>
    <w:rsid w:val="72D8326A"/>
    <w:rsid w:val="73750401"/>
    <w:rsid w:val="741150A4"/>
    <w:rsid w:val="74280D21"/>
    <w:rsid w:val="743D2A12"/>
    <w:rsid w:val="754B5985"/>
    <w:rsid w:val="75E715D0"/>
    <w:rsid w:val="76224390"/>
    <w:rsid w:val="763D6068"/>
    <w:rsid w:val="76656B73"/>
    <w:rsid w:val="773567FC"/>
    <w:rsid w:val="775507AB"/>
    <w:rsid w:val="775B54FC"/>
    <w:rsid w:val="775D65C5"/>
    <w:rsid w:val="77643A5E"/>
    <w:rsid w:val="78020F2C"/>
    <w:rsid w:val="786F16C5"/>
    <w:rsid w:val="78E509D4"/>
    <w:rsid w:val="795B6559"/>
    <w:rsid w:val="7BA354A2"/>
    <w:rsid w:val="7C4C422A"/>
    <w:rsid w:val="7CC46A2C"/>
    <w:rsid w:val="7DB420F6"/>
    <w:rsid w:val="7DF833FA"/>
    <w:rsid w:val="7F1A6574"/>
    <w:rsid w:val="7F1F43D2"/>
    <w:rsid w:val="7F5E2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semiHidden/>
    <w:unhideWhenUsed/>
    <w:qFormat/>
    <w:uiPriority w:val="99"/>
    <w:pPr>
      <w:ind w:left="420" w:leftChars="20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1998</Words>
  <Characters>2040</Characters>
  <Lines>0</Lines>
  <Paragraphs>0</Paragraphs>
  <TotalTime>12</TotalTime>
  <ScaleCrop>false</ScaleCrop>
  <LinksUpToDate>false</LinksUpToDate>
  <CharactersWithSpaces>2041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2020-07-10T02:12:00Z</dcterms:created>
  <dc:creator>Administrator</dc:creator>
  <cp:lastModifiedBy>笨米儿</cp:lastModifiedBy>
  <cp:lastPrinted>2021-08-06T07:30:00Z</cp:lastPrinted>
  <dcterms:modified xsi:type="dcterms:W3CDTF">2022-08-25T02:48:31Z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3220B12AECC6453FA22CE2C7DA5C871D</vt:lpwstr>
  </property>
</Properties>
</file>