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贵州宏财聚道投资有限责任公司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Calibri" w:hAnsi="Calibri" w:eastAsia="Calibri" w:cs="Calibri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人才引进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与服务管理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办法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（节选）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FF0000"/>
          <w:spacing w:val="0"/>
          <w:sz w:val="32"/>
          <w:szCs w:val="32"/>
          <w:bdr w:val="none" w:color="auto" w:sz="0" w:space="0"/>
          <w:shd w:val="clear" w:fill="FFFFFF"/>
        </w:rPr>
        <w:t>引进人才</w:t>
      </w:r>
      <w:r>
        <w:rPr>
          <w:rFonts w:hint="eastAsia" w:ascii="黑体" w:hAnsi="宋体" w:eastAsia="黑体" w:cs="黑体"/>
          <w:b w:val="0"/>
          <w:i w:val="0"/>
          <w:caps w:val="0"/>
          <w:color w:val="FF0000"/>
          <w:spacing w:val="0"/>
          <w:sz w:val="32"/>
          <w:szCs w:val="32"/>
          <w:bdr w:val="none" w:color="auto" w:sz="0" w:space="0"/>
          <w:shd w:val="clear" w:fill="FFFFFF"/>
        </w:rPr>
        <w:t>范围及标准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第四条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ascii="楷体_gb2312" w:hAnsi="楷体_gb2312" w:eastAsia="楷体_gb2312" w:cs="楷体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基本条件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拥护中国共产党的领导，遵纪守法，诚实守信，具有良好的思想政治素质和职业道德，开拓进取、勇于创新。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师德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高尚，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热爱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教育事业。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身体健康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具有硕士研究生学历，年龄一般在30周岁以下；具有博士研究生学历，年龄一般在35周岁以下；具有副高以上专业技术职称，年龄一般不超过45周岁。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符合《贵州省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人口与计划生育条例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》的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规定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未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参加国家禁止的组织及活动，无刑事犯罪记录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特别优秀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或紧缺的人才，其职称和年龄要求可酌情放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第五条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符合第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四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条规定的基本条件，并符合以下条件之一，可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申报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人才引进：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hanging="360"/>
        <w:jc w:val="left"/>
      </w:pPr>
      <w:r>
        <w:rPr>
          <w:rStyle w:val="5"/>
          <w:rFonts w:hint="default" w:ascii="仿宋_gb2312" w:hAnsi="仿宋_gb2312" w:eastAsia="仿宋_gb2312" w:cs="仿宋_gb2312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学科</w:t>
      </w:r>
      <w:r>
        <w:rPr>
          <w:rStyle w:val="5"/>
          <w:rFonts w:hint="default" w:ascii="Calibri" w:hAnsi="Calibri" w:eastAsia="Calibri" w:cs="Calibri"/>
          <w:b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带头人。</w:t>
      </w:r>
      <w:r>
        <w:rPr>
          <w:rFonts w:hint="default" w:ascii="Calibri" w:hAnsi="Calibri" w:eastAsia="Calibri" w:cs="Calibri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在学生德育、学科教学、学校管理或教育科研等领域取得较大成绩，在省（市）范围内具有一定知名度的省（市）级重点（示范）学校的校级领导，全国优秀教师、全国优秀教育工作者，国家级学科竞赛金牌教练，省（市）级骨干教师、学科带头人、教学能手和功勋教师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8AC0AA"/>
    <w:multiLevelType w:val="multilevel"/>
    <w:tmpl w:val="B88AC0A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2162282E"/>
    <w:multiLevelType w:val="multilevel"/>
    <w:tmpl w:val="2162282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423A8"/>
    <w:rsid w:val="3554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2019-05-08T08:26:00Z</dcterms:created>
  <dc:creator>Administrator</dc:creator>
  <cp:lastModifiedBy>Administrator</cp:lastModifiedBy>
  <dcterms:modified xsi:type="dcterms:W3CDTF">2019-05-08T08:27:36Z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