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77" w:type="pct"/>
        <w:tblInd w:w="-49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381"/>
        <w:gridCol w:w="1371"/>
        <w:gridCol w:w="2607"/>
        <w:gridCol w:w="996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等线 Light"/>
                <w:b/>
              </w:rPr>
            </w:pPr>
            <w:r>
              <w:rPr>
                <w:rFonts w:hint="eastAsia" w:ascii="黑体" w:hAnsi="黑体" w:eastAsia="黑体" w:cs="等线 Light"/>
                <w:b/>
                <w:kern w:val="0"/>
                <w:sz w:val="36"/>
                <w:szCs w:val="40"/>
              </w:rPr>
              <w:t>个人防疫情况申报表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年龄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等线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等线"/>
                <w:b/>
                <w:bCs/>
                <w:kern w:val="0"/>
                <w:sz w:val="24"/>
                <w:szCs w:val="24"/>
                <w:lang w:val="en-US" w:eastAsia="zh-CN"/>
              </w:rPr>
              <w:t>面试前14天</w:t>
            </w:r>
            <w:r>
              <w:rPr>
                <w:rFonts w:hint="eastAsia" w:ascii="黑体" w:hAnsi="黑体" w:eastAsia="黑体" w:cs="等线"/>
                <w:b/>
                <w:bCs/>
                <w:kern w:val="0"/>
                <w:sz w:val="24"/>
                <w:szCs w:val="24"/>
              </w:rPr>
              <w:t>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密切接触的家属及同事是否有发热等症状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</w:rPr>
              <w:t>密切接触的家属及同事是否有中高风险地区、港台及国外境外旅居史。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本人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以来健康状况：发热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乏力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咽痛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其它需要说明的情况：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承诺人： </w:t>
            </w:r>
            <w:bookmarkStart w:id="0" w:name="_GoBack"/>
            <w:bookmarkEnd w:id="0"/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日</w:t>
            </w:r>
            <w:r>
              <w:rPr>
                <w:rFonts w:ascii="等线" w:hAnsi="等线" w:eastAsia="等线" w:cs="等线"/>
                <w:kern w:val="0"/>
                <w:sz w:val="22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0F98"/>
    <w:rsid w:val="0CF40F98"/>
    <w:rsid w:val="5FF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3">
    <w:name w:val="UserStyle_0"/>
    <w:basedOn w:val="1"/>
    <w:next w:val="1"/>
    <w:uiPriority w:val="0"/>
    <w:pPr>
      <w:ind w:firstLine="420" w:firstLineChars="14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2021-07-23T07:40:00Z</dcterms:created>
  <dc:creator>huidazengdan@163.com</dc:creator>
  <cp:lastModifiedBy>Administrator</cp:lastModifiedBy>
  <dcterms:modified xsi:type="dcterms:W3CDTF">2021-08-04T03:13:34Z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10E25F78490A4B4EAE5D33BC51BB17E2</vt:lpwstr>
  </property>
</Properties>
</file>