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BEA" w:rsidRPr="003D6BEA" w:rsidRDefault="003D6BEA" w:rsidP="003D6BEA">
      <w:pPr>
        <w:widowControl/>
        <w:wordWrap w:val="0"/>
        <w:spacing w:line="480" w:lineRule="atLeast"/>
        <w:jc w:val="left"/>
        <w:rPr>
          <w:rFonts w:ascii="Arial" w:eastAsia="宋体" w:hAnsi="Arial" w:cs="Arial"/>
          <w:color w:val="3F3F3F"/>
          <w:kern w:val="0"/>
          <w:sz w:val="17"/>
          <w:szCs w:val="17"/>
        </w:rPr>
      </w:pPr>
      <w:r w:rsidRPr="003D6BEA">
        <w:rPr>
          <w:rFonts w:ascii="Arial" w:eastAsia="宋体" w:hAnsi="Arial" w:cs="Arial"/>
          <w:color w:val="3F3F3F"/>
          <w:kern w:val="0"/>
          <w:sz w:val="17"/>
          <w:szCs w:val="17"/>
        </w:rPr>
        <w:t>您当前所在位置：</w:t>
      </w:r>
      <w:r w:rsidRPr="003D6BEA">
        <w:rPr>
          <w:rFonts w:ascii="Arial" w:eastAsia="宋体" w:hAnsi="Arial" w:cs="Arial"/>
          <w:color w:val="3F3F3F"/>
          <w:kern w:val="0"/>
          <w:sz w:val="17"/>
          <w:szCs w:val="17"/>
        </w:rPr>
        <w:t> </w:t>
      </w:r>
      <w:hyperlink r:id="rId4" w:tooltip="首页" w:history="1">
        <w:r w:rsidRPr="003D6BEA">
          <w:rPr>
            <w:rFonts w:ascii="Arial" w:eastAsia="宋体" w:hAnsi="Arial" w:cs="Arial"/>
            <w:color w:val="3F3F3F"/>
            <w:kern w:val="0"/>
            <w:sz w:val="17"/>
          </w:rPr>
          <w:t>首页</w:t>
        </w:r>
      </w:hyperlink>
      <w:r w:rsidRPr="003D6BEA">
        <w:rPr>
          <w:rFonts w:ascii="Arial" w:eastAsia="宋体" w:hAnsi="Arial" w:cs="Arial"/>
          <w:color w:val="3F3F3F"/>
          <w:kern w:val="0"/>
          <w:sz w:val="17"/>
          <w:szCs w:val="17"/>
        </w:rPr>
        <w:t> » </w:t>
      </w:r>
      <w:hyperlink r:id="rId5" w:tooltip="新闻中心" w:history="1">
        <w:r w:rsidRPr="003D6BEA">
          <w:rPr>
            <w:rFonts w:ascii="Arial" w:eastAsia="宋体" w:hAnsi="Arial" w:cs="Arial"/>
            <w:color w:val="3F3F3F"/>
            <w:kern w:val="0"/>
            <w:sz w:val="17"/>
          </w:rPr>
          <w:t>新闻中心</w:t>
        </w:r>
      </w:hyperlink>
      <w:r w:rsidRPr="003D6BEA">
        <w:rPr>
          <w:rFonts w:ascii="Arial" w:eastAsia="宋体" w:hAnsi="Arial" w:cs="Arial"/>
          <w:color w:val="3F3F3F"/>
          <w:kern w:val="0"/>
          <w:sz w:val="17"/>
          <w:szCs w:val="17"/>
        </w:rPr>
        <w:t> » </w:t>
      </w:r>
      <w:hyperlink r:id="rId6" w:tooltip="通知公告" w:history="1">
        <w:r w:rsidRPr="003D6BEA">
          <w:rPr>
            <w:rFonts w:ascii="Arial" w:eastAsia="宋体" w:hAnsi="Arial" w:cs="Arial"/>
            <w:color w:val="3F3F3F"/>
            <w:kern w:val="0"/>
            <w:sz w:val="17"/>
          </w:rPr>
          <w:t>通知公告</w:t>
        </w:r>
      </w:hyperlink>
    </w:p>
    <w:p w:rsidR="003D6BEA" w:rsidRPr="003D6BEA" w:rsidRDefault="003D6BEA" w:rsidP="003D6BEA">
      <w:pPr>
        <w:widowControl/>
        <w:wordWrap w:val="0"/>
        <w:jc w:val="center"/>
        <w:rPr>
          <w:rFonts w:ascii="Arial" w:eastAsia="宋体" w:hAnsi="Arial" w:cs="Arial"/>
          <w:color w:val="000000"/>
          <w:kern w:val="0"/>
          <w:sz w:val="29"/>
          <w:szCs w:val="29"/>
        </w:rPr>
      </w:pPr>
      <w:r w:rsidRPr="003D6BEA">
        <w:rPr>
          <w:rFonts w:ascii="Arial" w:eastAsia="宋体" w:hAnsi="Arial" w:cs="Arial"/>
          <w:color w:val="000000"/>
          <w:kern w:val="0"/>
          <w:sz w:val="29"/>
          <w:szCs w:val="29"/>
        </w:rPr>
        <w:t>贵州省</w:t>
      </w:r>
      <w:r w:rsidRPr="003D6BEA">
        <w:rPr>
          <w:rFonts w:ascii="Arial" w:eastAsia="宋体" w:hAnsi="Arial" w:cs="Arial"/>
          <w:color w:val="000000"/>
          <w:kern w:val="0"/>
          <w:sz w:val="29"/>
          <w:szCs w:val="29"/>
        </w:rPr>
        <w:t>2020</w:t>
      </w:r>
      <w:r w:rsidRPr="003D6BEA">
        <w:rPr>
          <w:rFonts w:ascii="Arial" w:eastAsia="宋体" w:hAnsi="Arial" w:cs="Arial"/>
          <w:color w:val="000000"/>
          <w:kern w:val="0"/>
          <w:sz w:val="29"/>
          <w:szCs w:val="29"/>
        </w:rPr>
        <w:t>年上半年中小学教师资格认定公告</w:t>
      </w:r>
    </w:p>
    <w:p w:rsidR="003D6BEA" w:rsidRPr="003D6BEA" w:rsidRDefault="003D6BEA" w:rsidP="003D6BEA">
      <w:pPr>
        <w:widowControl/>
        <w:wordWrap w:val="0"/>
        <w:jc w:val="center"/>
        <w:rPr>
          <w:rFonts w:ascii="Arial" w:eastAsia="宋体" w:hAnsi="Arial" w:cs="Arial"/>
          <w:color w:val="888888"/>
          <w:kern w:val="0"/>
          <w:sz w:val="14"/>
          <w:szCs w:val="14"/>
        </w:rPr>
      </w:pPr>
      <w:r w:rsidRPr="003D6BEA">
        <w:rPr>
          <w:rFonts w:ascii="Arial" w:eastAsia="宋体" w:hAnsi="Arial" w:cs="Arial"/>
          <w:color w:val="888888"/>
          <w:kern w:val="0"/>
          <w:sz w:val="14"/>
          <w:szCs w:val="14"/>
        </w:rPr>
        <w:t>日期：</w:t>
      </w:r>
      <w:r w:rsidRPr="003D6BEA">
        <w:rPr>
          <w:rFonts w:ascii="Arial" w:eastAsia="宋体" w:hAnsi="Arial" w:cs="Arial"/>
          <w:color w:val="888888"/>
          <w:kern w:val="0"/>
          <w:sz w:val="14"/>
          <w:szCs w:val="14"/>
        </w:rPr>
        <w:t>2020-06-12 16:23</w:t>
      </w:r>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来源：教师处</w:t>
      </w:r>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字号：</w:t>
      </w:r>
      <w:r w:rsidRPr="003D6BEA">
        <w:rPr>
          <w:rFonts w:ascii="Arial" w:eastAsia="宋体" w:hAnsi="Arial" w:cs="Arial"/>
          <w:color w:val="888888"/>
          <w:kern w:val="0"/>
          <w:sz w:val="14"/>
          <w:szCs w:val="14"/>
        </w:rPr>
        <w:t>[ </w:t>
      </w:r>
      <w:r w:rsidRPr="003D6BEA">
        <w:rPr>
          <w:rFonts w:ascii="Arial" w:eastAsia="宋体" w:hAnsi="Arial" w:cs="Arial"/>
          <w:color w:val="888888"/>
          <w:kern w:val="0"/>
          <w:sz w:val="12"/>
        </w:rPr>
        <w:t>小</w:t>
      </w:r>
      <w:r w:rsidRPr="003D6BEA">
        <w:rPr>
          <w:rFonts w:ascii="Arial" w:eastAsia="宋体" w:hAnsi="Arial" w:cs="Arial"/>
          <w:color w:val="FF0000"/>
          <w:kern w:val="0"/>
          <w:sz w:val="17"/>
        </w:rPr>
        <w:t>中</w:t>
      </w:r>
      <w:r w:rsidRPr="003D6BEA">
        <w:rPr>
          <w:rFonts w:ascii="Arial" w:eastAsia="宋体" w:hAnsi="Arial" w:cs="Arial"/>
          <w:color w:val="888888"/>
          <w:kern w:val="0"/>
          <w:sz w:val="19"/>
        </w:rPr>
        <w:t>大</w:t>
      </w:r>
      <w:r w:rsidRPr="003D6BEA">
        <w:rPr>
          <w:rFonts w:ascii="Arial" w:eastAsia="宋体" w:hAnsi="Arial" w:cs="Arial"/>
          <w:color w:val="888888"/>
          <w:kern w:val="0"/>
          <w:sz w:val="14"/>
          <w:szCs w:val="14"/>
        </w:rPr>
        <w:t>]</w:t>
      </w:r>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 </w:t>
      </w:r>
      <w:hyperlink r:id="rId7" w:history="1">
        <w:r w:rsidRPr="003D6BEA">
          <w:rPr>
            <w:rFonts w:ascii="Arial" w:eastAsia="宋体" w:hAnsi="Arial" w:cs="Arial"/>
            <w:color w:val="3F3F3F"/>
            <w:kern w:val="0"/>
            <w:sz w:val="14"/>
          </w:rPr>
          <w:t>[</w:t>
        </w:r>
        <w:r w:rsidRPr="003D6BEA">
          <w:rPr>
            <w:rFonts w:ascii="Arial" w:eastAsia="宋体" w:hAnsi="Arial" w:cs="Arial"/>
            <w:color w:val="3F3F3F"/>
            <w:kern w:val="0"/>
            <w:sz w:val="14"/>
          </w:rPr>
          <w:t>我要打印</w:t>
        </w:r>
        <w:r w:rsidRPr="003D6BEA">
          <w:rPr>
            <w:rFonts w:ascii="Arial" w:eastAsia="宋体" w:hAnsi="Arial" w:cs="Arial"/>
            <w:color w:val="3F3F3F"/>
            <w:kern w:val="0"/>
            <w:sz w:val="14"/>
          </w:rPr>
          <w:t>]</w:t>
        </w:r>
      </w:hyperlink>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 </w:t>
      </w:r>
      <w:hyperlink r:id="rId8" w:history="1">
        <w:r w:rsidRPr="003D6BEA">
          <w:rPr>
            <w:rFonts w:ascii="Arial" w:eastAsia="宋体" w:hAnsi="Arial" w:cs="Arial"/>
            <w:color w:val="3F3F3F"/>
            <w:kern w:val="0"/>
            <w:sz w:val="14"/>
          </w:rPr>
          <w:t>[</w:t>
        </w:r>
        <w:r w:rsidRPr="003D6BEA">
          <w:rPr>
            <w:rFonts w:ascii="Arial" w:eastAsia="宋体" w:hAnsi="Arial" w:cs="Arial"/>
            <w:color w:val="3F3F3F"/>
            <w:kern w:val="0"/>
            <w:sz w:val="14"/>
          </w:rPr>
          <w:t>关闭</w:t>
        </w:r>
        <w:r w:rsidRPr="003D6BEA">
          <w:rPr>
            <w:rFonts w:ascii="Arial" w:eastAsia="宋体" w:hAnsi="Arial" w:cs="Arial"/>
            <w:color w:val="3F3F3F"/>
            <w:kern w:val="0"/>
            <w:sz w:val="14"/>
          </w:rPr>
          <w:t>]</w:t>
        </w:r>
      </w:hyperlink>
      <w:r w:rsidRPr="003D6BEA">
        <w:rPr>
          <w:rFonts w:ascii="Arial" w:eastAsia="宋体" w:hAnsi="Arial" w:cs="Arial"/>
          <w:color w:val="888888"/>
          <w:kern w:val="0"/>
          <w:sz w:val="14"/>
          <w:szCs w:val="14"/>
        </w:rPr>
        <w:t> </w:t>
      </w:r>
      <w:r w:rsidRPr="003D6BEA">
        <w:rPr>
          <w:rFonts w:ascii="Arial" w:eastAsia="宋体" w:hAnsi="Arial" w:cs="Arial"/>
          <w:color w:val="888888"/>
          <w:kern w:val="0"/>
          <w:sz w:val="14"/>
          <w:szCs w:val="14"/>
        </w:rPr>
        <w:t>视力保护色：</w:t>
      </w:r>
      <w:r w:rsidRPr="003D6BEA">
        <w:rPr>
          <w:rFonts w:ascii="Arial" w:eastAsia="宋体" w:hAnsi="Arial" w:cs="Arial"/>
          <w:color w:val="888888"/>
          <w:kern w:val="0"/>
          <w:sz w:val="14"/>
          <w:szCs w:val="14"/>
        </w:rPr>
        <w:t>      </w:t>
      </w:r>
    </w:p>
    <w:p w:rsidR="003D6BEA" w:rsidRPr="003D6BEA" w:rsidRDefault="003D6BEA" w:rsidP="003D6BEA">
      <w:pPr>
        <w:widowControl/>
        <w:wordWrap w:val="0"/>
        <w:jc w:val="center"/>
        <w:rPr>
          <w:rFonts w:ascii="Arial" w:eastAsia="宋体" w:hAnsi="Arial" w:cs="Arial"/>
          <w:color w:val="888888"/>
          <w:kern w:val="0"/>
          <w:sz w:val="14"/>
          <w:szCs w:val="14"/>
        </w:rPr>
      </w:pPr>
      <w:r w:rsidRPr="003D6BEA">
        <w:rPr>
          <w:rFonts w:ascii="Arial" w:eastAsia="宋体" w:hAnsi="Arial" w:cs="Arial"/>
          <w:color w:val="888888"/>
          <w:kern w:val="0"/>
          <w:sz w:val="14"/>
          <w:szCs w:val="14"/>
        </w:rPr>
        <w:t>  </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根据《中华人民共和国教师法》、《教师资格条例》、《贵州省教师条例》、《贵州省面向社会推行教师资格制度实施细则</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试行</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》和《教育部教师资格认定指导中心关于做好</w:t>
      </w: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年教师资格制度实施工作的通知》</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教资字〔</w:t>
      </w: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号</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等法律法规和文件要求，结合我省实际，现将</w:t>
      </w: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年上半年中小学</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含中等职业学校和幼儿园</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教师资格认定工作的有关事项公告如下</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b/>
          <w:bCs/>
          <w:color w:val="3F3F3F"/>
          <w:kern w:val="0"/>
          <w:sz w:val="19"/>
        </w:rPr>
        <w:t>一、认定范围</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未达到国家法定退休年龄的中国公民，且符合以下任意一项条件的，属于可在我省申请幼儿园、小学、初级中学、高级中学和中等职业学校申请教师资格的人员</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一</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户籍在贵州省内的社会人员</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二</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在贵州省办理有居住证且在有效期内的社会人员</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三</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贵州省全日制普通高等院校</w:t>
      </w: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年应届毕业生、在读专升本学生</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如申请高中教师资格必须为本科毕业年级</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、在读研究生</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可凭本科毕业证申请相关教师资格，如以研究生学历申请须为研究生毕业年级</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四</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持港澳台居民居住证的港澳台居民可在居住地申请认定</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持港澳居民来往内地通行证、</w:t>
      </w:r>
      <w:r w:rsidRPr="003D6BEA">
        <w:rPr>
          <w:rFonts w:ascii="Arial" w:eastAsia="宋体" w:hAnsi="Arial" w:cs="Arial"/>
          <w:color w:val="3F3F3F"/>
          <w:kern w:val="0"/>
          <w:sz w:val="19"/>
          <w:szCs w:val="19"/>
        </w:rPr>
        <w:t>5</w:t>
      </w:r>
      <w:r w:rsidRPr="003D6BEA">
        <w:rPr>
          <w:rFonts w:ascii="Arial" w:eastAsia="宋体" w:hAnsi="Arial" w:cs="Arial"/>
          <w:color w:val="3F3F3F"/>
          <w:kern w:val="0"/>
          <w:sz w:val="19"/>
          <w:szCs w:val="19"/>
        </w:rPr>
        <w:t>年有效期台湾居民来往大陆通行证且在有效期内，可在考试所在地申请认定</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五</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驻贵州省部队现役军人和现役武警。</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b/>
          <w:bCs/>
          <w:color w:val="3F3F3F"/>
          <w:kern w:val="0"/>
          <w:sz w:val="19"/>
        </w:rPr>
        <w:t>二、认定机构和权限</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根据《教师资格条例》规定，县</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区</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级教育行政部门为幼儿园、小学和初级中学教师资格认定机构</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市</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地、州</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级教育行政部门为中等职业学校教师资格、中等职业学校实习指导教师资格和高级中学教师资格认定机构。</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b/>
          <w:bCs/>
          <w:color w:val="3F3F3F"/>
          <w:kern w:val="0"/>
          <w:sz w:val="19"/>
        </w:rPr>
        <w:t>三、认定条件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lastRenderedPageBreak/>
        <w:t>申请认定教师资格的人员，应符合《教师资格条例》规定的认定条件，且未达到国家法定退休年龄。</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一</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思想品德条件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拥护中国共产党的领导，热爱社会主义祖国，坚持党的基本路线，有良好的政治素质和道德品质，自觉遵守宪法和法律，热爱教育事业，履行《中华人民共和国教师法》规定的义务，遵守教师职业道德。</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二</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学历条件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申请认定幼儿园教师资格，必须具备幼儿师范学校毕业及以上学历。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2.</w:t>
      </w:r>
      <w:r w:rsidRPr="003D6BEA">
        <w:rPr>
          <w:rFonts w:ascii="Arial" w:eastAsia="宋体" w:hAnsi="Arial" w:cs="Arial"/>
          <w:color w:val="3F3F3F"/>
          <w:kern w:val="0"/>
          <w:sz w:val="19"/>
          <w:szCs w:val="19"/>
        </w:rPr>
        <w:t>申请认定小学教师资格，必须具备中等师范学校毕业及以上学历。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3.</w:t>
      </w:r>
      <w:r w:rsidRPr="003D6BEA">
        <w:rPr>
          <w:rFonts w:ascii="Arial" w:eastAsia="宋体" w:hAnsi="Arial" w:cs="Arial"/>
          <w:color w:val="3F3F3F"/>
          <w:kern w:val="0"/>
          <w:sz w:val="19"/>
          <w:szCs w:val="19"/>
        </w:rPr>
        <w:t>申请认定初级中学教师资格，必须具备高等师范专科学校或者其他大学专科毕业及以上学历。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4.</w:t>
      </w:r>
      <w:r w:rsidRPr="003D6BEA">
        <w:rPr>
          <w:rFonts w:ascii="Arial" w:eastAsia="宋体" w:hAnsi="Arial" w:cs="Arial"/>
          <w:color w:val="3F3F3F"/>
          <w:kern w:val="0"/>
          <w:sz w:val="19"/>
          <w:szCs w:val="19"/>
        </w:rPr>
        <w:t>申请认定高级中学教师资格，必须具备高等师范院校本科或其他大学本科毕业及以上学历。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5.</w:t>
      </w:r>
      <w:r w:rsidRPr="003D6BEA">
        <w:rPr>
          <w:rFonts w:ascii="Arial" w:eastAsia="宋体" w:hAnsi="Arial" w:cs="Arial"/>
          <w:color w:val="3F3F3F"/>
          <w:kern w:val="0"/>
          <w:sz w:val="19"/>
          <w:szCs w:val="19"/>
        </w:rPr>
        <w:t>申请认定中等职业学校教师资格</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包括中等专业学校、技工学校、职业高级中学文化课、专业课教师资格</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，必须具备高等师范院校本科或者其他大学本科毕业及以上学历。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申请认定中等职业学校实习指导教师资格</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包括中等专业学校、技工学校、职业高级中学实习指导教师资格</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，应当具备中等职业学校毕业及其以上学历，并应当具有相当于助理工程师以上专业技术职务或者中级以上工人技术等级。</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以上学历均为教育部认可的国民教育序列学历</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包括自学考试、业余大学、夜大、成人高校</w:t>
      </w:r>
      <w:r w:rsidRPr="003D6BEA">
        <w:rPr>
          <w:rFonts w:ascii="Arial" w:eastAsia="宋体" w:hAnsi="Arial" w:cs="Arial"/>
          <w:color w:val="3F3F3F"/>
          <w:kern w:val="0"/>
          <w:sz w:val="19"/>
          <w:szCs w:val="19"/>
        </w:rPr>
        <w:t>&lt;</w:t>
      </w:r>
      <w:r w:rsidRPr="003D6BEA">
        <w:rPr>
          <w:rFonts w:ascii="Arial" w:eastAsia="宋体" w:hAnsi="Arial" w:cs="Arial"/>
          <w:color w:val="3F3F3F"/>
          <w:kern w:val="0"/>
          <w:sz w:val="19"/>
          <w:szCs w:val="19"/>
        </w:rPr>
        <w:t>含全日制</w:t>
      </w:r>
      <w:r w:rsidRPr="003D6BEA">
        <w:rPr>
          <w:rFonts w:ascii="Arial" w:eastAsia="宋体" w:hAnsi="Arial" w:cs="Arial"/>
          <w:color w:val="3F3F3F"/>
          <w:kern w:val="0"/>
          <w:sz w:val="19"/>
          <w:szCs w:val="19"/>
        </w:rPr>
        <w:t>&gt;</w:t>
      </w:r>
      <w:r w:rsidRPr="003D6BEA">
        <w:rPr>
          <w:rFonts w:ascii="Arial" w:eastAsia="宋体" w:hAnsi="Arial" w:cs="Arial"/>
          <w:color w:val="3F3F3F"/>
          <w:kern w:val="0"/>
          <w:sz w:val="19"/>
          <w:szCs w:val="19"/>
        </w:rPr>
        <w:t>、网络学校</w:t>
      </w:r>
      <w:r w:rsidRPr="003D6BEA">
        <w:rPr>
          <w:rFonts w:ascii="Arial" w:eastAsia="宋体" w:hAnsi="Arial" w:cs="Arial"/>
          <w:color w:val="3F3F3F"/>
          <w:kern w:val="0"/>
          <w:sz w:val="19"/>
          <w:szCs w:val="19"/>
        </w:rPr>
        <w:t>&lt;</w:t>
      </w:r>
      <w:r w:rsidRPr="003D6BEA">
        <w:rPr>
          <w:rFonts w:ascii="Arial" w:eastAsia="宋体" w:hAnsi="Arial" w:cs="Arial"/>
          <w:color w:val="3F3F3F"/>
          <w:kern w:val="0"/>
          <w:sz w:val="19"/>
          <w:szCs w:val="19"/>
        </w:rPr>
        <w:t>函授</w:t>
      </w:r>
      <w:r w:rsidRPr="003D6BEA">
        <w:rPr>
          <w:rFonts w:ascii="Arial" w:eastAsia="宋体" w:hAnsi="Arial" w:cs="Arial"/>
          <w:color w:val="3F3F3F"/>
          <w:kern w:val="0"/>
          <w:sz w:val="19"/>
          <w:szCs w:val="19"/>
        </w:rPr>
        <w:t>&gt;</w:t>
      </w:r>
      <w:r w:rsidRPr="003D6BEA">
        <w:rPr>
          <w:rFonts w:ascii="Arial" w:eastAsia="宋体" w:hAnsi="Arial" w:cs="Arial"/>
          <w:color w:val="3F3F3F"/>
          <w:kern w:val="0"/>
          <w:sz w:val="19"/>
          <w:szCs w:val="19"/>
        </w:rPr>
        <w:t>等</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和经国家相关部门认定的港澳台学历和国外同等学历。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三</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通过国家考试条件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通过国家中小学教师资格考试，笔试、面试均合格，获得《中小学教师资格考试合格证明》</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可登陆中小学教师资格考试网查询</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且在有效期内，申请的</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任教学科</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与面试科目一致。申请人员为</w:t>
      </w:r>
      <w:r w:rsidRPr="003D6BEA">
        <w:rPr>
          <w:rFonts w:ascii="Arial" w:eastAsia="宋体" w:hAnsi="Arial" w:cs="Arial"/>
          <w:color w:val="3F3F3F"/>
          <w:kern w:val="0"/>
          <w:sz w:val="19"/>
          <w:szCs w:val="19"/>
        </w:rPr>
        <w:t>2014</w:t>
      </w:r>
      <w:r w:rsidRPr="003D6BEA">
        <w:rPr>
          <w:rFonts w:ascii="Arial" w:eastAsia="宋体" w:hAnsi="Arial" w:cs="Arial"/>
          <w:color w:val="3F3F3F"/>
          <w:kern w:val="0"/>
          <w:sz w:val="19"/>
          <w:szCs w:val="19"/>
        </w:rPr>
        <w:t>年</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日以前入学</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不含</w:t>
      </w:r>
      <w:r w:rsidRPr="003D6BEA">
        <w:rPr>
          <w:rFonts w:ascii="Arial" w:eastAsia="宋体" w:hAnsi="Arial" w:cs="Arial"/>
          <w:color w:val="3F3F3F"/>
          <w:kern w:val="0"/>
          <w:sz w:val="19"/>
          <w:szCs w:val="19"/>
        </w:rPr>
        <w:t>2014</w:t>
      </w:r>
      <w:r w:rsidRPr="003D6BEA">
        <w:rPr>
          <w:rFonts w:ascii="Arial" w:eastAsia="宋体" w:hAnsi="Arial" w:cs="Arial"/>
          <w:color w:val="3F3F3F"/>
          <w:kern w:val="0"/>
          <w:sz w:val="19"/>
          <w:szCs w:val="19"/>
        </w:rPr>
        <w:t>年</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日，入学时间以毕业证上的入学时间为准</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，且为全日制</w:t>
      </w:r>
      <w:r w:rsidRPr="003D6BEA">
        <w:rPr>
          <w:rFonts w:ascii="Arial" w:eastAsia="宋体" w:hAnsi="Arial" w:cs="Arial"/>
          <w:color w:val="3F3F3F"/>
          <w:kern w:val="0"/>
          <w:sz w:val="19"/>
          <w:szCs w:val="19"/>
        </w:rPr>
        <w:lastRenderedPageBreak/>
        <w:t>幼儿师范学校师范生、全日制普通高等学校师范生或全日制教育硕</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博</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士条件的，可申请直接认定与所学专业、学段相对应的教师资格。</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四</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身体条件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具有良好的身体素质和心理素质，无传染性疾病，无精神病史，能适应教育教学工作的需要。需按照《教育部教师资格认定指导中心关于调整申请认定幼儿园教师资格人员体检标准的通知》</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教资字〔</w:t>
      </w:r>
      <w:r w:rsidRPr="003D6BEA">
        <w:rPr>
          <w:rFonts w:ascii="Arial" w:eastAsia="宋体" w:hAnsi="Arial" w:cs="Arial"/>
          <w:color w:val="3F3F3F"/>
          <w:kern w:val="0"/>
          <w:sz w:val="19"/>
          <w:szCs w:val="19"/>
        </w:rPr>
        <w:t>2010</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15</w:t>
      </w:r>
      <w:r w:rsidRPr="003D6BEA">
        <w:rPr>
          <w:rFonts w:ascii="Arial" w:eastAsia="宋体" w:hAnsi="Arial" w:cs="Arial"/>
          <w:color w:val="3F3F3F"/>
          <w:kern w:val="0"/>
          <w:sz w:val="19"/>
          <w:szCs w:val="19"/>
        </w:rPr>
        <w:t>号</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及《人力资源和社会保障部教育部卫生部关于进一步规范入学和就业体检项目维护乙肝表面抗原携带者入学和就业权利的通知》</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人社部发〔</w:t>
      </w:r>
      <w:r w:rsidRPr="003D6BEA">
        <w:rPr>
          <w:rFonts w:ascii="Arial" w:eastAsia="宋体" w:hAnsi="Arial" w:cs="Arial"/>
          <w:color w:val="3F3F3F"/>
          <w:kern w:val="0"/>
          <w:sz w:val="19"/>
          <w:szCs w:val="19"/>
        </w:rPr>
        <w:t>2010</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12</w:t>
      </w:r>
      <w:r w:rsidRPr="003D6BEA">
        <w:rPr>
          <w:rFonts w:ascii="Arial" w:eastAsia="宋体" w:hAnsi="Arial" w:cs="Arial"/>
          <w:color w:val="3F3F3F"/>
          <w:kern w:val="0"/>
          <w:sz w:val="19"/>
          <w:szCs w:val="19"/>
        </w:rPr>
        <w:t>号</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等规定的标准和程序，在教师资格认定机构指定的县级以上公立医院体检合格。</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五</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普通话水平</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普通话水平应当达到国家语言文字工作委员会颁布的《普通话水平测试等级标准》二级乙等及以上标准。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依据《教师资格条例》，弄虚作假、骗取教师资格的，由县级以上人民政府教育行政部门撤销其教师资格，自撤销之日起</w:t>
      </w:r>
      <w:r w:rsidRPr="003D6BEA">
        <w:rPr>
          <w:rFonts w:ascii="Arial" w:eastAsia="宋体" w:hAnsi="Arial" w:cs="Arial"/>
          <w:color w:val="3F3F3F"/>
          <w:kern w:val="0"/>
          <w:sz w:val="19"/>
          <w:szCs w:val="19"/>
        </w:rPr>
        <w:t>5</w:t>
      </w:r>
      <w:r w:rsidRPr="003D6BEA">
        <w:rPr>
          <w:rFonts w:ascii="Arial" w:eastAsia="宋体" w:hAnsi="Arial" w:cs="Arial"/>
          <w:color w:val="3F3F3F"/>
          <w:kern w:val="0"/>
          <w:sz w:val="19"/>
          <w:szCs w:val="19"/>
        </w:rPr>
        <w:t>年内不得重新申请认定教师资格，其教师资格证书由县级以上人民政府教育行政部门收缴。受到剥夺政治权利或者故意犯罪受到有期徒刑以上刑事处罚的，不能申请认定教师资格。</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b/>
          <w:bCs/>
          <w:color w:val="3F3F3F"/>
          <w:kern w:val="0"/>
          <w:sz w:val="19"/>
        </w:rPr>
        <w:t>四、认定流程及时间安排</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一</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网上报名</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根据教育部教师资格认定指导中心的统一安排，我省</w:t>
      </w: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年上半年中小学教师资格认定工作时间为</w:t>
      </w: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年</w:t>
      </w: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17</w:t>
      </w:r>
      <w:r w:rsidRPr="003D6BEA">
        <w:rPr>
          <w:rFonts w:ascii="Arial" w:eastAsia="宋体" w:hAnsi="Arial" w:cs="Arial"/>
          <w:color w:val="3F3F3F"/>
          <w:kern w:val="0"/>
          <w:sz w:val="19"/>
          <w:szCs w:val="19"/>
        </w:rPr>
        <w:t>日</w:t>
      </w:r>
      <w:r w:rsidRPr="003D6BEA">
        <w:rPr>
          <w:rFonts w:ascii="Arial" w:eastAsia="宋体" w:hAnsi="Arial" w:cs="Arial"/>
          <w:color w:val="3F3F3F"/>
          <w:kern w:val="0"/>
          <w:sz w:val="19"/>
          <w:szCs w:val="19"/>
        </w:rPr>
        <w:t>7:00——8</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10</w:t>
      </w:r>
      <w:r w:rsidRPr="003D6BEA">
        <w:rPr>
          <w:rFonts w:ascii="Arial" w:eastAsia="宋体" w:hAnsi="Arial" w:cs="Arial"/>
          <w:color w:val="3F3F3F"/>
          <w:kern w:val="0"/>
          <w:sz w:val="19"/>
          <w:szCs w:val="19"/>
        </w:rPr>
        <w:t>日</w:t>
      </w:r>
      <w:r w:rsidRPr="003D6BEA">
        <w:rPr>
          <w:rFonts w:ascii="Arial" w:eastAsia="宋体" w:hAnsi="Arial" w:cs="Arial"/>
          <w:color w:val="3F3F3F"/>
          <w:kern w:val="0"/>
          <w:sz w:val="19"/>
          <w:szCs w:val="19"/>
        </w:rPr>
        <w:t>24:00</w:t>
      </w:r>
      <w:r w:rsidRPr="003D6BEA">
        <w:rPr>
          <w:rFonts w:ascii="Arial" w:eastAsia="宋体" w:hAnsi="Arial" w:cs="Arial"/>
          <w:color w:val="3F3F3F"/>
          <w:kern w:val="0"/>
          <w:sz w:val="19"/>
          <w:szCs w:val="19"/>
        </w:rPr>
        <w:t>，其中申请人员网上报名时间为</w:t>
      </w: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17</w:t>
      </w:r>
      <w:r w:rsidRPr="003D6BEA">
        <w:rPr>
          <w:rFonts w:ascii="Arial" w:eastAsia="宋体" w:hAnsi="Arial" w:cs="Arial"/>
          <w:color w:val="3F3F3F"/>
          <w:kern w:val="0"/>
          <w:sz w:val="19"/>
          <w:szCs w:val="19"/>
        </w:rPr>
        <w:t>日</w:t>
      </w:r>
      <w:r w:rsidRPr="003D6BEA">
        <w:rPr>
          <w:rFonts w:ascii="Arial" w:eastAsia="宋体" w:hAnsi="Arial" w:cs="Arial"/>
          <w:color w:val="3F3F3F"/>
          <w:kern w:val="0"/>
          <w:sz w:val="19"/>
          <w:szCs w:val="19"/>
        </w:rPr>
        <w:t>7:00——6</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30</w:t>
      </w:r>
      <w:r w:rsidRPr="003D6BEA">
        <w:rPr>
          <w:rFonts w:ascii="Arial" w:eastAsia="宋体" w:hAnsi="Arial" w:cs="Arial"/>
          <w:color w:val="3F3F3F"/>
          <w:kern w:val="0"/>
          <w:sz w:val="19"/>
          <w:szCs w:val="19"/>
        </w:rPr>
        <w:t>日</w:t>
      </w:r>
      <w:r w:rsidRPr="003D6BEA">
        <w:rPr>
          <w:rFonts w:ascii="Arial" w:eastAsia="宋体" w:hAnsi="Arial" w:cs="Arial"/>
          <w:color w:val="3F3F3F"/>
          <w:kern w:val="0"/>
          <w:sz w:val="19"/>
          <w:szCs w:val="19"/>
        </w:rPr>
        <w:t>24:00;</w:t>
      </w:r>
      <w:r w:rsidRPr="003D6BEA">
        <w:rPr>
          <w:rFonts w:ascii="Arial" w:eastAsia="宋体" w:hAnsi="Arial" w:cs="Arial"/>
          <w:color w:val="3F3F3F"/>
          <w:kern w:val="0"/>
          <w:sz w:val="19"/>
          <w:szCs w:val="19"/>
        </w:rPr>
        <w:t>各市</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州</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、县</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市、区</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认定机构在</w:t>
      </w: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17</w:t>
      </w:r>
      <w:r w:rsidRPr="003D6BEA">
        <w:rPr>
          <w:rFonts w:ascii="Arial" w:eastAsia="宋体" w:hAnsi="Arial" w:cs="Arial"/>
          <w:color w:val="3F3F3F"/>
          <w:kern w:val="0"/>
          <w:sz w:val="19"/>
          <w:szCs w:val="19"/>
        </w:rPr>
        <w:t>日</w:t>
      </w:r>
      <w:r w:rsidRPr="003D6BEA">
        <w:rPr>
          <w:rFonts w:ascii="Arial" w:eastAsia="宋体" w:hAnsi="Arial" w:cs="Arial"/>
          <w:color w:val="3F3F3F"/>
          <w:kern w:val="0"/>
          <w:sz w:val="19"/>
          <w:szCs w:val="19"/>
        </w:rPr>
        <w:t>8</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10</w:t>
      </w:r>
      <w:r w:rsidRPr="003D6BEA">
        <w:rPr>
          <w:rFonts w:ascii="Arial" w:eastAsia="宋体" w:hAnsi="Arial" w:cs="Arial"/>
          <w:color w:val="3F3F3F"/>
          <w:kern w:val="0"/>
          <w:sz w:val="19"/>
          <w:szCs w:val="19"/>
        </w:rPr>
        <w:t>日之间自行确定</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现场确认</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和</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认定</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时间</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其中每项工作时间安排不得少于</w:t>
      </w:r>
      <w:r w:rsidRPr="003D6BEA">
        <w:rPr>
          <w:rFonts w:ascii="Arial" w:eastAsia="宋体" w:hAnsi="Arial" w:cs="Arial"/>
          <w:color w:val="3F3F3F"/>
          <w:kern w:val="0"/>
          <w:sz w:val="19"/>
          <w:szCs w:val="19"/>
        </w:rPr>
        <w:t>7</w:t>
      </w:r>
      <w:r w:rsidRPr="003D6BEA">
        <w:rPr>
          <w:rFonts w:ascii="Arial" w:eastAsia="宋体" w:hAnsi="Arial" w:cs="Arial"/>
          <w:color w:val="3F3F3F"/>
          <w:kern w:val="0"/>
          <w:sz w:val="19"/>
          <w:szCs w:val="19"/>
        </w:rPr>
        <w:t>个工作日</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，并提前向社会公布。同一申请人每次只能申请一种教师资格，同一年内不能再申领第二本教师资格证书。</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二</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现场确认</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lastRenderedPageBreak/>
        <w:t>申请人完成网上报名后，应持相关证明材料在所选教师资格认定机构规定的时间和地点进行现场确认</w:t>
      </w:r>
      <w:r w:rsidRPr="003D6BEA">
        <w:rPr>
          <w:rFonts w:ascii="Arial" w:eastAsia="宋体" w:hAnsi="Arial" w:cs="Arial"/>
          <w:color w:val="3F3F3F"/>
          <w:kern w:val="0"/>
          <w:sz w:val="19"/>
          <w:szCs w:val="19"/>
        </w:rPr>
        <w:t xml:space="preserve">, </w:t>
      </w:r>
      <w:r w:rsidRPr="003D6BEA">
        <w:rPr>
          <w:rFonts w:ascii="Arial" w:eastAsia="宋体" w:hAnsi="Arial" w:cs="Arial"/>
          <w:color w:val="3F3F3F"/>
          <w:kern w:val="0"/>
          <w:sz w:val="19"/>
          <w:szCs w:val="19"/>
        </w:rPr>
        <w:t>各认定机构的现场确认时间、地点、联系方式和受理范围请咨询本人所选认定机构。贵州省各认定机构联系方式附后。现场确认申请人需携带以下材料</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身份证明</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内地居民在户口所在地申请认定的，提供身份证原件和本人户口簿或集体户口证原件</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(2)</w:t>
      </w:r>
      <w:r w:rsidRPr="003D6BEA">
        <w:rPr>
          <w:rFonts w:ascii="Arial" w:eastAsia="宋体" w:hAnsi="Arial" w:cs="Arial"/>
          <w:color w:val="3F3F3F"/>
          <w:kern w:val="0"/>
          <w:sz w:val="19"/>
          <w:szCs w:val="19"/>
        </w:rPr>
        <w:t>港澳台人员持港澳台居民居住证可在居住所在地申请认定，持港澳居民来往内地通行证或五年有效期台湾居民来往大陆通行证可在考试所在地申请认定。</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(3)</w:t>
      </w:r>
      <w:r w:rsidRPr="003D6BEA">
        <w:rPr>
          <w:rFonts w:ascii="Arial" w:eastAsia="宋体" w:hAnsi="Arial" w:cs="Arial"/>
          <w:color w:val="3F3F3F"/>
          <w:kern w:val="0"/>
          <w:sz w:val="19"/>
          <w:szCs w:val="19"/>
        </w:rPr>
        <w:t>应届毕业生如已经获得学历证书，允许其在学校所在地使用学历证书代替学生证证明其应届生身份。</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2.</w:t>
      </w:r>
      <w:r w:rsidRPr="003D6BEA">
        <w:rPr>
          <w:rFonts w:ascii="Arial" w:eastAsia="宋体" w:hAnsi="Arial" w:cs="Arial"/>
          <w:color w:val="3F3F3F"/>
          <w:kern w:val="0"/>
          <w:sz w:val="19"/>
          <w:szCs w:val="19"/>
        </w:rPr>
        <w:t>学历证明。学历证书原件</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持港澳台地区高等学校学历学位证书的申请人，需提供教育部留学服务中心出具的《港澳台学历学位认证书》原件</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持国外高等学校学历学位证书的申请人，需提供教育部留学服务中心出具的《国外学历学位认证书》原件。申请人的学历在</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中国教师资格网</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报名时通过系统核验的可不提交。</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3.</w:t>
      </w:r>
      <w:r w:rsidRPr="003D6BEA">
        <w:rPr>
          <w:rFonts w:ascii="Arial" w:eastAsia="宋体" w:hAnsi="Arial" w:cs="Arial"/>
          <w:color w:val="3F3F3F"/>
          <w:kern w:val="0"/>
          <w:sz w:val="19"/>
          <w:szCs w:val="19"/>
        </w:rPr>
        <w:t>普通话水平测试等级证书原件。申请人普通话水平等级测试信息在</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中国教师资格网</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报名时已核验的不需要提供普通话证书原件。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4.</w:t>
      </w:r>
      <w:r w:rsidRPr="003D6BEA">
        <w:rPr>
          <w:rFonts w:ascii="Arial" w:eastAsia="宋体" w:hAnsi="Arial" w:cs="Arial"/>
          <w:color w:val="3F3F3F"/>
          <w:kern w:val="0"/>
          <w:sz w:val="19"/>
          <w:szCs w:val="19"/>
        </w:rPr>
        <w:t>体格检查合格证明</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申请人在教师资格认定机构指定的县级以上公立医院出具的体格检查合格证明原件，体检表上的结论应明确填写</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合格</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或</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不合格</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体检结论有效期为半年以内</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，并加盖体检医院公章。具体安排以各认定机构网站发布的认定公告为准。</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5.</w:t>
      </w:r>
      <w:r w:rsidRPr="003D6BEA">
        <w:rPr>
          <w:rFonts w:ascii="Arial" w:eastAsia="宋体" w:hAnsi="Arial" w:cs="Arial"/>
          <w:color w:val="3F3F3F"/>
          <w:kern w:val="0"/>
          <w:sz w:val="19"/>
          <w:szCs w:val="19"/>
        </w:rPr>
        <w:t>无犯罪记录证明</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内地申请人无需个人提交无犯罪记录证明。申请人的无犯罪记录证明，由教师资格认定机构按照省检察院、省法院、省教育厅、省公安厅等</w:t>
      </w:r>
      <w:r w:rsidRPr="003D6BEA">
        <w:rPr>
          <w:rFonts w:ascii="Arial" w:eastAsia="宋体" w:hAnsi="Arial" w:cs="Arial"/>
          <w:color w:val="3F3F3F"/>
          <w:kern w:val="0"/>
          <w:sz w:val="19"/>
          <w:szCs w:val="19"/>
        </w:rPr>
        <w:t>12</w:t>
      </w:r>
      <w:r w:rsidRPr="003D6BEA">
        <w:rPr>
          <w:rFonts w:ascii="Arial" w:eastAsia="宋体" w:hAnsi="Arial" w:cs="Arial"/>
          <w:color w:val="3F3F3F"/>
          <w:kern w:val="0"/>
          <w:sz w:val="19"/>
          <w:szCs w:val="19"/>
        </w:rPr>
        <w:t>个部门下发《关于在密切接触未成年人行业建立</w:t>
      </w:r>
      <w:r w:rsidRPr="003D6BEA">
        <w:rPr>
          <w:rFonts w:ascii="Arial" w:eastAsia="宋体" w:hAnsi="Arial" w:cs="Arial"/>
          <w:color w:val="3F3F3F"/>
          <w:kern w:val="0"/>
          <w:sz w:val="19"/>
          <w:szCs w:val="19"/>
        </w:rPr>
        <w:lastRenderedPageBreak/>
        <w:t>违法犯罪人员从业限制制度有关工作的意见》</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黔检会〔</w:t>
      </w:r>
      <w:r w:rsidRPr="003D6BEA">
        <w:rPr>
          <w:rFonts w:ascii="Arial" w:eastAsia="宋体" w:hAnsi="Arial" w:cs="Arial"/>
          <w:color w:val="3F3F3F"/>
          <w:kern w:val="0"/>
          <w:sz w:val="19"/>
          <w:szCs w:val="19"/>
        </w:rPr>
        <w:t>2019</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9</w:t>
      </w:r>
      <w:r w:rsidRPr="003D6BEA">
        <w:rPr>
          <w:rFonts w:ascii="Arial" w:eastAsia="宋体" w:hAnsi="Arial" w:cs="Arial"/>
          <w:color w:val="3F3F3F"/>
          <w:kern w:val="0"/>
          <w:sz w:val="19"/>
          <w:szCs w:val="19"/>
        </w:rPr>
        <w:t>号</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要求，统一到公安机关核查并出具相关证明。</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(2)</w:t>
      </w:r>
      <w:r w:rsidRPr="003D6BEA">
        <w:rPr>
          <w:rFonts w:ascii="Arial" w:eastAsia="宋体" w:hAnsi="Arial" w:cs="Arial"/>
          <w:color w:val="3F3F3F"/>
          <w:kern w:val="0"/>
          <w:sz w:val="19"/>
          <w:szCs w:val="19"/>
        </w:rPr>
        <w:t>港澳台居民申请认定中小学教师资格需提供无犯罪记录证明。无犯罪记录证明由香港特别行政区、澳门特别行政区和台湾地区有关部门开具。其中港澳居民开具无犯罪记录证明需教育行政部门协助提供函件的，由贵州省教师资格认定指导中心联系出具。</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近期免冠正面</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寸彩色白底证件照</w:t>
      </w:r>
      <w:r w:rsidRPr="003D6BEA">
        <w:rPr>
          <w:rFonts w:ascii="Arial" w:eastAsia="宋体" w:hAnsi="Arial" w:cs="Arial"/>
          <w:color w:val="3F3F3F"/>
          <w:kern w:val="0"/>
          <w:sz w:val="19"/>
          <w:szCs w:val="19"/>
        </w:rPr>
        <w:t>1</w:t>
      </w:r>
      <w:r w:rsidRPr="003D6BEA">
        <w:rPr>
          <w:rFonts w:ascii="Arial" w:eastAsia="宋体" w:hAnsi="Arial" w:cs="Arial"/>
          <w:color w:val="3F3F3F"/>
          <w:kern w:val="0"/>
          <w:sz w:val="19"/>
          <w:szCs w:val="19"/>
        </w:rPr>
        <w:t>张</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上传格式为</w:t>
      </w:r>
      <w:r w:rsidRPr="003D6BEA">
        <w:rPr>
          <w:rFonts w:ascii="Arial" w:eastAsia="宋体" w:hAnsi="Arial" w:cs="Arial"/>
          <w:color w:val="3F3F3F"/>
          <w:kern w:val="0"/>
          <w:sz w:val="19"/>
          <w:szCs w:val="19"/>
        </w:rPr>
        <w:t>JPG/JPEG</w:t>
      </w:r>
      <w:r w:rsidRPr="003D6BEA">
        <w:rPr>
          <w:rFonts w:ascii="Arial" w:eastAsia="宋体" w:hAnsi="Arial" w:cs="Arial"/>
          <w:color w:val="3F3F3F"/>
          <w:kern w:val="0"/>
          <w:sz w:val="19"/>
          <w:szCs w:val="19"/>
        </w:rPr>
        <w:t>格式，不大于</w:t>
      </w:r>
      <w:r w:rsidRPr="003D6BEA">
        <w:rPr>
          <w:rFonts w:ascii="Arial" w:eastAsia="宋体" w:hAnsi="Arial" w:cs="Arial"/>
          <w:color w:val="3F3F3F"/>
          <w:kern w:val="0"/>
          <w:sz w:val="19"/>
          <w:szCs w:val="19"/>
        </w:rPr>
        <w:t>200K</w:t>
      </w:r>
      <w:r w:rsidRPr="003D6BEA">
        <w:rPr>
          <w:rFonts w:ascii="Arial" w:eastAsia="宋体" w:hAnsi="Arial" w:cs="Arial"/>
          <w:color w:val="3F3F3F"/>
          <w:kern w:val="0"/>
          <w:sz w:val="19"/>
          <w:szCs w:val="19"/>
        </w:rPr>
        <w:t>，要求与系统上传照片一致</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7.</w:t>
      </w:r>
      <w:r w:rsidRPr="003D6BEA">
        <w:rPr>
          <w:rFonts w:ascii="Arial" w:eastAsia="宋体" w:hAnsi="Arial" w:cs="Arial"/>
          <w:color w:val="3F3F3F"/>
          <w:kern w:val="0"/>
          <w:sz w:val="19"/>
          <w:szCs w:val="19"/>
        </w:rPr>
        <w:t>申请认定中等职业学校实习指导教师资格的人员，除提供以上资料外，还需提供专业技术职务证书或工人技术等级证书原件。</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三</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领取教师资格证</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各认定机构完成现场确认工作后，将依据审核情况做出认定结论，并为符合认定条件的申请人制作教师资格证书。申请人凭本人身份证到受理认定的机构领取《教师资格证》和《教师资格认定申请表》各一份</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《教师资格认定申请表》须由申请人递交给本人人事档案所在的管理部门，归入本人人事档案，遗失责任自负</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。领取《教师资格证》和《教师资格认定申请表》的时间和地点，以认定机构通知为准，请及时关注各认定机构发布的领取通知或电话咨询。</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b/>
          <w:bCs/>
          <w:color w:val="3F3F3F"/>
          <w:kern w:val="0"/>
          <w:sz w:val="19"/>
        </w:rPr>
        <w:t>五、疫情防控要求</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各级教师资格认定机构要根据我省相关工作部署，按照当地疫情防控形势和要求，采取有效措施，统筹做好教师资格认定工作</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各申请人要按照认定机构要求，配合做好疫情防控和教师资格认定工作。</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b/>
          <w:bCs/>
          <w:color w:val="3F3F3F"/>
          <w:kern w:val="0"/>
          <w:sz w:val="19"/>
        </w:rPr>
        <w:t>六、注意事项</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一</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申请人须本人进行网上报名和现场审核确认，并对所填报的个人信息及提供的现场审核材料的准确性、真实性负责。因信息填报不真实、不准确、不规范，或未在规定时限内填报信息、提交材料、进行现场确认等原因导致无法完成教师资格认定的，其责任由申请人自行承担。</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lastRenderedPageBreak/>
        <w:t>(</w:t>
      </w:r>
      <w:r w:rsidRPr="003D6BEA">
        <w:rPr>
          <w:rFonts w:ascii="Arial" w:eastAsia="宋体" w:hAnsi="Arial" w:cs="Arial"/>
          <w:color w:val="3F3F3F"/>
          <w:kern w:val="0"/>
          <w:sz w:val="19"/>
          <w:szCs w:val="19"/>
        </w:rPr>
        <w:t>二</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教师资格管理信息系统</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对申请人的身份、学历、普通话、中小学教师资格考试成绩等信息进行自动核验，申请人只有填报真实个人信息方可通过上述信息的核验。禁止学校或任何机构替代报名，对由他人替代报名影响本人申请教师资格的，责任由申请人本人承担。</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三</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申请人网上报名时上传的照片应为本人近</w:t>
      </w: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个月内的免冠正面证件照，此照片应与体检、现场审核确认提交的照片一致，如因照片不合格而影响本人申请教师资格证的，责任由申请人本人承担。</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四</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申请人应如实提交相关材料，并对所填报的个人信息及提供的现场审核材料的准确性、真实性负责</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故意弄虚作假，骗取教师资格的将依据国家有关规定进行处罚。</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五</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如需了解更多中小学教师资格申请认定相关信息，敬请关注</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中国教师资格网</w:t>
      </w:r>
      <w:r w:rsidRPr="003D6BEA">
        <w:rPr>
          <w:rFonts w:ascii="Arial" w:eastAsia="宋体" w:hAnsi="Arial" w:cs="Arial"/>
          <w:color w:val="3F3F3F"/>
          <w:kern w:val="0"/>
          <w:sz w:val="19"/>
          <w:szCs w:val="19"/>
        </w:rPr>
        <w:t>”(www.jszg.edu.cn)</w:t>
      </w:r>
      <w:r w:rsidRPr="003D6BEA">
        <w:rPr>
          <w:rFonts w:ascii="Arial" w:eastAsia="宋体" w:hAnsi="Arial" w:cs="Arial"/>
          <w:color w:val="3F3F3F"/>
          <w:kern w:val="0"/>
          <w:sz w:val="19"/>
          <w:szCs w:val="19"/>
        </w:rPr>
        <w:t>、贵州省教育厅门户网站</w:t>
      </w:r>
      <w:r w:rsidRPr="003D6BEA">
        <w:rPr>
          <w:rFonts w:ascii="Arial" w:eastAsia="宋体" w:hAnsi="Arial" w:cs="Arial"/>
          <w:color w:val="3F3F3F"/>
          <w:kern w:val="0"/>
          <w:sz w:val="19"/>
          <w:szCs w:val="19"/>
        </w:rPr>
        <w:t>(www.gzsjyt.gov.cn)</w:t>
      </w:r>
      <w:r w:rsidRPr="003D6BEA">
        <w:rPr>
          <w:rFonts w:ascii="Arial" w:eastAsia="宋体" w:hAnsi="Arial" w:cs="Arial"/>
          <w:color w:val="3F3F3F"/>
          <w:kern w:val="0"/>
          <w:sz w:val="19"/>
          <w:szCs w:val="19"/>
        </w:rPr>
        <w:t>和贵州省教育厅唯一官方公众号</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贵州教育发布</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微信号</w:t>
      </w:r>
      <w:r w:rsidRPr="003D6BEA">
        <w:rPr>
          <w:rFonts w:ascii="Arial" w:eastAsia="宋体" w:hAnsi="Arial" w:cs="Arial"/>
          <w:color w:val="3F3F3F"/>
          <w:kern w:val="0"/>
          <w:sz w:val="19"/>
          <w:szCs w:val="19"/>
        </w:rPr>
        <w:t>:guizhou_edu)</w:t>
      </w:r>
      <w:r w:rsidRPr="003D6BEA">
        <w:rPr>
          <w:rFonts w:ascii="Arial" w:eastAsia="宋体" w:hAnsi="Arial" w:cs="Arial"/>
          <w:color w:val="3F3F3F"/>
          <w:kern w:val="0"/>
          <w:sz w:val="19"/>
          <w:szCs w:val="19"/>
        </w:rPr>
        <w:t>。如有疑问，请拨打省教育厅教师资格认定指导中心咨询电话</w:t>
      </w:r>
      <w:r w:rsidRPr="003D6BEA">
        <w:rPr>
          <w:rFonts w:ascii="Arial" w:eastAsia="宋体" w:hAnsi="Arial" w:cs="Arial"/>
          <w:color w:val="3F3F3F"/>
          <w:kern w:val="0"/>
          <w:sz w:val="19"/>
          <w:szCs w:val="19"/>
        </w:rPr>
        <w:t>0851-83227475</w:t>
      </w:r>
      <w:r w:rsidRPr="003D6BEA">
        <w:rPr>
          <w:rFonts w:ascii="Arial" w:eastAsia="宋体" w:hAnsi="Arial" w:cs="Arial"/>
          <w:color w:val="3F3F3F"/>
          <w:kern w:val="0"/>
          <w:sz w:val="19"/>
          <w:szCs w:val="19"/>
        </w:rPr>
        <w:t>。</w:t>
      </w:r>
    </w:p>
    <w:p w:rsidR="003D6BEA" w:rsidRPr="003D6BEA" w:rsidRDefault="003D6BEA" w:rsidP="003D6BEA">
      <w:pPr>
        <w:widowControl/>
        <w:wordWrap w:val="0"/>
        <w:spacing w:line="600" w:lineRule="atLeast"/>
        <w:ind w:firstLine="480"/>
        <w:jc w:val="left"/>
        <w:rPr>
          <w:rFonts w:ascii="Arial" w:eastAsia="宋体" w:hAnsi="Arial" w:cs="Arial"/>
          <w:color w:val="3F3F3F"/>
          <w:kern w:val="0"/>
          <w:sz w:val="19"/>
          <w:szCs w:val="19"/>
        </w:rPr>
      </w:pP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六</w:t>
      </w:r>
      <w:r w:rsidRPr="003D6BEA">
        <w:rPr>
          <w:rFonts w:ascii="Arial" w:eastAsia="宋体" w:hAnsi="Arial" w:cs="Arial"/>
          <w:color w:val="3F3F3F"/>
          <w:kern w:val="0"/>
          <w:sz w:val="19"/>
          <w:szCs w:val="19"/>
        </w:rPr>
        <w:t>)</w:t>
      </w:r>
      <w:r w:rsidRPr="003D6BEA">
        <w:rPr>
          <w:rFonts w:ascii="Arial" w:eastAsia="宋体" w:hAnsi="Arial" w:cs="Arial"/>
          <w:color w:val="3F3F3F"/>
          <w:kern w:val="0"/>
          <w:sz w:val="19"/>
          <w:szCs w:val="19"/>
        </w:rPr>
        <w:t>其他未尽事宜详见各有关认定机构网站发布的通知公告，请申请人务必及时查阅，以免错过认定机构的工作安排。</w:t>
      </w:r>
    </w:p>
    <w:p w:rsidR="003D6BEA" w:rsidRPr="003D6BEA" w:rsidRDefault="003D6BEA" w:rsidP="003D6BEA">
      <w:pPr>
        <w:widowControl/>
        <w:wordWrap w:val="0"/>
        <w:spacing w:line="600" w:lineRule="atLeast"/>
        <w:ind w:firstLine="480"/>
        <w:jc w:val="center"/>
        <w:rPr>
          <w:rFonts w:ascii="Arial" w:eastAsia="宋体" w:hAnsi="Arial" w:cs="Arial"/>
          <w:color w:val="3F3F3F"/>
          <w:kern w:val="0"/>
          <w:sz w:val="19"/>
          <w:szCs w:val="19"/>
        </w:rPr>
      </w:pPr>
      <w:r w:rsidRPr="003D6BEA">
        <w:rPr>
          <w:rFonts w:ascii="Arial" w:eastAsia="宋体" w:hAnsi="Arial" w:cs="Arial"/>
          <w:b/>
          <w:bCs/>
          <w:color w:val="3F3F3F"/>
          <w:kern w:val="0"/>
          <w:sz w:val="19"/>
        </w:rPr>
        <w:t>贵州省各市</w:t>
      </w:r>
      <w:r w:rsidRPr="003D6BEA">
        <w:rPr>
          <w:rFonts w:ascii="Arial" w:eastAsia="宋体" w:hAnsi="Arial" w:cs="Arial"/>
          <w:b/>
          <w:bCs/>
          <w:color w:val="3F3F3F"/>
          <w:kern w:val="0"/>
          <w:sz w:val="19"/>
        </w:rPr>
        <w:t>(</w:t>
      </w:r>
      <w:r w:rsidRPr="003D6BEA">
        <w:rPr>
          <w:rFonts w:ascii="Arial" w:eastAsia="宋体" w:hAnsi="Arial" w:cs="Arial"/>
          <w:b/>
          <w:bCs/>
          <w:color w:val="3F3F3F"/>
          <w:kern w:val="0"/>
          <w:sz w:val="19"/>
        </w:rPr>
        <w:t>州</w:t>
      </w:r>
      <w:r w:rsidRPr="003D6BEA">
        <w:rPr>
          <w:rFonts w:ascii="Arial" w:eastAsia="宋体" w:hAnsi="Arial" w:cs="Arial"/>
          <w:b/>
          <w:bCs/>
          <w:color w:val="3F3F3F"/>
          <w:kern w:val="0"/>
          <w:sz w:val="19"/>
        </w:rPr>
        <w:t>)</w:t>
      </w:r>
      <w:r w:rsidRPr="003D6BEA">
        <w:rPr>
          <w:rFonts w:ascii="Arial" w:eastAsia="宋体" w:hAnsi="Arial" w:cs="Arial"/>
          <w:b/>
          <w:bCs/>
          <w:color w:val="3F3F3F"/>
          <w:kern w:val="0"/>
          <w:sz w:val="19"/>
        </w:rPr>
        <w:t>级教师资格认定机构联系方式</w:t>
      </w:r>
    </w:p>
    <w:tbl>
      <w:tblPr>
        <w:tblW w:w="0" w:type="auto"/>
        <w:jc w:val="center"/>
        <w:tblCellSpacing w:w="0" w:type="dxa"/>
        <w:shd w:val="clear" w:color="auto" w:fill="909090"/>
        <w:tblCellMar>
          <w:left w:w="0" w:type="dxa"/>
          <w:right w:w="0" w:type="dxa"/>
        </w:tblCellMar>
        <w:tblLook w:val="04A0"/>
      </w:tblPr>
      <w:tblGrid>
        <w:gridCol w:w="900"/>
        <w:gridCol w:w="3960"/>
        <w:gridCol w:w="2268"/>
      </w:tblGrid>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序号</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名称</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电话</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1</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贵阳市教育局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0851-85512619</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2</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遵义市教育局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0851-28222836</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3</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毕节市教育局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0857-8229479</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4</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安顺市教育局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0851-33226534</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5</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铜仁市教育局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0856-5280185</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6</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六盘水市教育局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0858-6807279</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7</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黔西南布依族苗族自治州教育局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0859-3222132</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8</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黔东南苗族侗族自治州教育局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0855-8250990</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lastRenderedPageBreak/>
              <w:t>9</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黔南布依族苗族自治州教育局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0854-8231657</w:t>
            </w:r>
          </w:p>
        </w:tc>
      </w:tr>
      <w:tr w:rsidR="003D6BEA" w:rsidRPr="003D6BEA" w:rsidTr="003D6BEA">
        <w:trPr>
          <w:tblCellSpacing w:w="0" w:type="dxa"/>
          <w:jc w:val="center"/>
        </w:trPr>
        <w:tc>
          <w:tcPr>
            <w:tcW w:w="90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10</w:t>
            </w:r>
          </w:p>
        </w:tc>
        <w:tc>
          <w:tcPr>
            <w:tcW w:w="3960"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贵安新区社会事务管理局</w:t>
            </w:r>
          </w:p>
        </w:tc>
        <w:tc>
          <w:tcPr>
            <w:tcW w:w="2268" w:type="dxa"/>
            <w:shd w:val="clear" w:color="auto" w:fill="FFFFFF"/>
            <w:hideMark/>
          </w:tcPr>
          <w:p w:rsidR="003D6BEA" w:rsidRPr="003D6BEA" w:rsidRDefault="003D6BEA" w:rsidP="003D6BEA">
            <w:pPr>
              <w:widowControl/>
              <w:spacing w:line="600" w:lineRule="atLeast"/>
              <w:ind w:firstLine="480"/>
              <w:jc w:val="left"/>
              <w:rPr>
                <w:rFonts w:ascii="Arial" w:eastAsia="宋体" w:hAnsi="Arial" w:cs="Arial"/>
                <w:kern w:val="0"/>
                <w:sz w:val="19"/>
                <w:szCs w:val="19"/>
              </w:rPr>
            </w:pPr>
            <w:r w:rsidRPr="003D6BEA">
              <w:rPr>
                <w:rFonts w:ascii="Arial" w:eastAsia="宋体" w:hAnsi="Arial" w:cs="Arial"/>
                <w:kern w:val="0"/>
                <w:sz w:val="19"/>
                <w:szCs w:val="19"/>
              </w:rPr>
              <w:t>0851-88910835</w:t>
            </w:r>
          </w:p>
        </w:tc>
      </w:tr>
    </w:tbl>
    <w:p w:rsidR="003D6BEA" w:rsidRPr="003D6BEA" w:rsidRDefault="003D6BEA" w:rsidP="003D6BEA">
      <w:pPr>
        <w:widowControl/>
        <w:wordWrap w:val="0"/>
        <w:spacing w:line="600" w:lineRule="atLeast"/>
        <w:ind w:firstLine="480"/>
        <w:jc w:val="right"/>
        <w:rPr>
          <w:rFonts w:ascii="Arial" w:eastAsia="宋体" w:hAnsi="Arial" w:cs="Arial"/>
          <w:color w:val="3F3F3F"/>
          <w:kern w:val="0"/>
          <w:sz w:val="19"/>
          <w:szCs w:val="19"/>
        </w:rPr>
      </w:pPr>
      <w:r w:rsidRPr="003D6BEA">
        <w:rPr>
          <w:rFonts w:ascii="Arial" w:eastAsia="宋体" w:hAnsi="Arial" w:cs="Arial"/>
          <w:color w:val="3F3F3F"/>
          <w:kern w:val="0"/>
          <w:sz w:val="19"/>
          <w:szCs w:val="19"/>
        </w:rPr>
        <w:t>2020</w:t>
      </w:r>
      <w:r w:rsidRPr="003D6BEA">
        <w:rPr>
          <w:rFonts w:ascii="Arial" w:eastAsia="宋体" w:hAnsi="Arial" w:cs="Arial"/>
          <w:color w:val="3F3F3F"/>
          <w:kern w:val="0"/>
          <w:sz w:val="19"/>
          <w:szCs w:val="19"/>
        </w:rPr>
        <w:t>年</w:t>
      </w:r>
      <w:r w:rsidRPr="003D6BEA">
        <w:rPr>
          <w:rFonts w:ascii="Arial" w:eastAsia="宋体" w:hAnsi="Arial" w:cs="Arial"/>
          <w:color w:val="3F3F3F"/>
          <w:kern w:val="0"/>
          <w:sz w:val="19"/>
          <w:szCs w:val="19"/>
        </w:rPr>
        <w:t>6</w:t>
      </w:r>
      <w:r w:rsidRPr="003D6BEA">
        <w:rPr>
          <w:rFonts w:ascii="Arial" w:eastAsia="宋体" w:hAnsi="Arial" w:cs="Arial"/>
          <w:color w:val="3F3F3F"/>
          <w:kern w:val="0"/>
          <w:sz w:val="19"/>
          <w:szCs w:val="19"/>
        </w:rPr>
        <w:t>月</w:t>
      </w:r>
      <w:r w:rsidRPr="003D6BEA">
        <w:rPr>
          <w:rFonts w:ascii="Arial" w:eastAsia="宋体" w:hAnsi="Arial" w:cs="Arial"/>
          <w:color w:val="3F3F3F"/>
          <w:kern w:val="0"/>
          <w:sz w:val="19"/>
          <w:szCs w:val="19"/>
        </w:rPr>
        <w:t>10</w:t>
      </w:r>
      <w:r w:rsidRPr="003D6BEA">
        <w:rPr>
          <w:rFonts w:ascii="Arial" w:eastAsia="宋体" w:hAnsi="Arial" w:cs="Arial"/>
          <w:color w:val="3F3F3F"/>
          <w:kern w:val="0"/>
          <w:sz w:val="19"/>
          <w:szCs w:val="19"/>
        </w:rPr>
        <w:t>日</w:t>
      </w:r>
    </w:p>
    <w:p w:rsidR="00E530BF" w:rsidRDefault="00E530BF"/>
    <w:sectPr w:rsidR="00E530BF" w:rsidSect="00E530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BEA"/>
    <w:rsid w:val="003D6BEA"/>
    <w:rsid w:val="00E53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6BEA"/>
    <w:rPr>
      <w:color w:val="0000FF"/>
      <w:u w:val="single"/>
    </w:rPr>
  </w:style>
  <w:style w:type="character" w:customStyle="1" w:styleId="smallfont">
    <w:name w:val="smallfont"/>
    <w:basedOn w:val="a0"/>
    <w:rsid w:val="003D6BEA"/>
  </w:style>
  <w:style w:type="character" w:customStyle="1" w:styleId="medfont">
    <w:name w:val="medfont"/>
    <w:basedOn w:val="a0"/>
    <w:rsid w:val="003D6BEA"/>
  </w:style>
  <w:style w:type="character" w:customStyle="1" w:styleId="largefont">
    <w:name w:val="largefont"/>
    <w:basedOn w:val="a0"/>
    <w:rsid w:val="003D6BEA"/>
  </w:style>
  <w:style w:type="character" w:customStyle="1" w:styleId="artprint">
    <w:name w:val="artprint"/>
    <w:basedOn w:val="a0"/>
    <w:rsid w:val="003D6BEA"/>
  </w:style>
  <w:style w:type="character" w:customStyle="1" w:styleId="close">
    <w:name w:val="close"/>
    <w:basedOn w:val="a0"/>
    <w:rsid w:val="003D6BEA"/>
  </w:style>
  <w:style w:type="paragraph" w:styleId="a4">
    <w:name w:val="Normal (Web)"/>
    <w:basedOn w:val="a"/>
    <w:uiPriority w:val="99"/>
    <w:unhideWhenUsed/>
    <w:rsid w:val="003D6B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D6BEA"/>
    <w:rPr>
      <w:b/>
      <w:bCs/>
    </w:rPr>
  </w:style>
</w:styles>
</file>

<file path=word/webSettings.xml><?xml version="1.0" encoding="utf-8"?>
<w:webSettings xmlns:r="http://schemas.openxmlformats.org/officeDocument/2006/relationships" xmlns:w="http://schemas.openxmlformats.org/wordprocessingml/2006/main">
  <w:divs>
    <w:div w:id="1429696195">
      <w:bodyDiv w:val="1"/>
      <w:marLeft w:val="0"/>
      <w:marRight w:val="0"/>
      <w:marTop w:val="0"/>
      <w:marBottom w:val="0"/>
      <w:divBdr>
        <w:top w:val="none" w:sz="0" w:space="0" w:color="auto"/>
        <w:left w:val="none" w:sz="0" w:space="0" w:color="auto"/>
        <w:bottom w:val="none" w:sz="0" w:space="0" w:color="auto"/>
        <w:right w:val="none" w:sz="0" w:space="0" w:color="auto"/>
      </w:divBdr>
      <w:divsChild>
        <w:div w:id="1483278289">
          <w:marLeft w:val="0"/>
          <w:marRight w:val="0"/>
          <w:marTop w:val="120"/>
          <w:marBottom w:val="0"/>
          <w:divBdr>
            <w:top w:val="single" w:sz="4" w:space="0" w:color="CCCCCC"/>
            <w:left w:val="single" w:sz="4" w:space="12" w:color="CCCCCC"/>
            <w:bottom w:val="single" w:sz="4" w:space="0" w:color="CCCCCC"/>
            <w:right w:val="single" w:sz="4" w:space="12" w:color="CCCCCC"/>
          </w:divBdr>
          <w:divsChild>
            <w:div w:id="919757293">
              <w:marLeft w:val="0"/>
              <w:marRight w:val="0"/>
              <w:marTop w:val="96"/>
              <w:marBottom w:val="0"/>
              <w:divBdr>
                <w:top w:val="none" w:sz="0" w:space="0" w:color="auto"/>
                <w:left w:val="none" w:sz="0" w:space="0" w:color="auto"/>
                <w:bottom w:val="none" w:sz="0" w:space="0" w:color="auto"/>
                <w:right w:val="none" w:sz="0" w:space="0" w:color="auto"/>
              </w:divBdr>
              <w:divsChild>
                <w:div w:id="1399013068">
                  <w:marLeft w:val="0"/>
                  <w:marRight w:val="0"/>
                  <w:marTop w:val="0"/>
                  <w:marBottom w:val="0"/>
                  <w:divBdr>
                    <w:top w:val="none" w:sz="0" w:space="0" w:color="auto"/>
                    <w:left w:val="none" w:sz="0" w:space="0" w:color="auto"/>
                    <w:bottom w:val="none" w:sz="0" w:space="0" w:color="auto"/>
                    <w:right w:val="none" w:sz="0" w:space="0" w:color="auto"/>
                  </w:divBdr>
                  <w:divsChild>
                    <w:div w:id="633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3369">
              <w:marLeft w:val="0"/>
              <w:marRight w:val="0"/>
              <w:marTop w:val="240"/>
              <w:marBottom w:val="0"/>
              <w:divBdr>
                <w:top w:val="none" w:sz="0" w:space="0" w:color="auto"/>
                <w:left w:val="none" w:sz="0" w:space="0" w:color="auto"/>
                <w:bottom w:val="none" w:sz="0" w:space="0" w:color="auto"/>
                <w:right w:val="none" w:sz="0" w:space="0" w:color="auto"/>
              </w:divBdr>
              <w:divsChild>
                <w:div w:id="501164445">
                  <w:marLeft w:val="0"/>
                  <w:marRight w:val="0"/>
                  <w:marTop w:val="0"/>
                  <w:marBottom w:val="0"/>
                  <w:divBdr>
                    <w:top w:val="none" w:sz="0" w:space="0" w:color="auto"/>
                    <w:left w:val="none" w:sz="0" w:space="0" w:color="auto"/>
                    <w:bottom w:val="none" w:sz="0" w:space="0" w:color="auto"/>
                    <w:right w:val="none" w:sz="0" w:space="0" w:color="auto"/>
                  </w:divBdr>
                  <w:divsChild>
                    <w:div w:id="41712960">
                      <w:marLeft w:val="0"/>
                      <w:marRight w:val="0"/>
                      <w:marTop w:val="0"/>
                      <w:marBottom w:val="0"/>
                      <w:divBdr>
                        <w:top w:val="none" w:sz="0" w:space="0" w:color="auto"/>
                        <w:left w:val="none" w:sz="0" w:space="0" w:color="auto"/>
                        <w:bottom w:val="none" w:sz="0" w:space="0" w:color="auto"/>
                        <w:right w:val="none" w:sz="0" w:space="0" w:color="auto"/>
                      </w:divBdr>
                      <w:divsChild>
                        <w:div w:id="17353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guizhou.gov.cn/xwzx/tzgg/" TargetMode="External"/><Relationship Id="rId5" Type="http://schemas.openxmlformats.org/officeDocument/2006/relationships/hyperlink" Target="http://jyt.guizhou.gov.cn/xwzx/" TargetMode="External"/><Relationship Id="rId10" Type="http://schemas.openxmlformats.org/officeDocument/2006/relationships/theme" Target="theme/theme1.xml"/><Relationship Id="rId4" Type="http://schemas.openxmlformats.org/officeDocument/2006/relationships/hyperlink" Target="http://jyt.guizhou.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2020-06-16T03:42:00Z</dcterms:created>
  <dcterms:modified xsi:type="dcterms:W3CDTF">2020-06-16T03:43:00Z</dcterms:modified>
</cp:coreProperties>
</file>