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32" w:beforeLines="10" w:after="2" w:line="480" w:lineRule="exact"/>
        <w:jc w:val="center"/>
        <w:textAlignment w:val="auto"/>
        <w:rPr>
          <w:rFonts w:ascii="仿宋" w:hAnsi="仿宋" w:eastAsia="仿宋"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before="32" w:beforeLines="10" w:after="2" w:line="48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贵州省2019年下半年中小学教师</w:t>
      </w:r>
    </w:p>
    <w:p>
      <w:pPr>
        <w:keepNext w:val="0"/>
        <w:keepLines w:val="0"/>
        <w:pageBreakBefore w:val="0"/>
        <w:kinsoku/>
        <w:wordWrap/>
        <w:overflowPunct/>
        <w:topLinePunct w:val="0"/>
        <w:autoSpaceDE/>
        <w:autoSpaceDN/>
        <w:bidi w:val="0"/>
        <w:spacing w:before="32" w:beforeLines="10" w:after="2" w:line="48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资格认定公告</w:t>
      </w:r>
    </w:p>
    <w:p>
      <w:pPr>
        <w:keepNext w:val="0"/>
        <w:keepLines w:val="0"/>
        <w:pageBreakBefore w:val="0"/>
        <w:kinsoku/>
        <w:wordWrap/>
        <w:overflowPunct/>
        <w:topLinePunct w:val="0"/>
        <w:autoSpaceDE/>
        <w:autoSpaceDN/>
        <w:bidi w:val="0"/>
        <w:spacing w:before="32" w:beforeLines="10" w:after="2" w:line="480" w:lineRule="exact"/>
        <w:ind w:firstLine="640" w:firstLineChars="200"/>
        <w:textAlignment w:val="auto"/>
        <w:rPr>
          <w:rFonts w:ascii="仿宋" w:hAnsi="仿宋" w:eastAsia="仿宋" w:cs="宋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before="32" w:beforeLines="10" w:after="2" w:line="480" w:lineRule="exact"/>
        <w:ind w:firstLine="640" w:firstLineChars="200"/>
        <w:textAlignment w:val="auto"/>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根据</w:t>
      </w:r>
      <w:r>
        <w:rPr>
          <w:rFonts w:hint="eastAsia" w:ascii="仿宋_GB2312" w:eastAsia="仿宋_GB2312"/>
          <w:color w:val="000000" w:themeColor="text1"/>
          <w:sz w:val="32"/>
          <w14:textFill>
            <w14:solidFill>
              <w14:schemeClr w14:val="tx1"/>
            </w14:solidFill>
          </w14:textFill>
        </w:rPr>
        <w:t>《中华人民共和国教师法》、《教师资格条例》、《贵州省教师条例》、《贵州省面向社会推行教师资格制度实施细则（试行）》和</w:t>
      </w:r>
      <w:r>
        <w:rPr>
          <w:rFonts w:hint="eastAsia" w:ascii="仿宋" w:hAnsi="仿宋" w:eastAsia="仿宋" w:cs="宋体"/>
          <w:color w:val="000000" w:themeColor="text1"/>
          <w:sz w:val="32"/>
          <w:szCs w:val="32"/>
          <w14:textFill>
            <w14:solidFill>
              <w14:schemeClr w14:val="tx1"/>
            </w14:solidFill>
          </w14:textFill>
        </w:rPr>
        <w:t>《教育部教师资格认定指导中心关于做好2019年教师资格制度实施工作的通知》（教资字〔2019〕1号）</w:t>
      </w:r>
      <w:r>
        <w:rPr>
          <w:rFonts w:hint="eastAsia" w:ascii="仿宋" w:hAnsi="仿宋" w:eastAsia="仿宋" w:cs="宋体"/>
          <w:color w:val="000000" w:themeColor="text1"/>
          <w:sz w:val="32"/>
          <w:szCs w:val="32"/>
          <w:lang w:eastAsia="zh-CN"/>
          <w14:textFill>
            <w14:solidFill>
              <w14:schemeClr w14:val="tx1"/>
            </w14:solidFill>
          </w14:textFill>
        </w:rPr>
        <w:t>等文件精神和要求</w:t>
      </w:r>
      <w:r>
        <w:rPr>
          <w:rFonts w:hint="eastAsia" w:ascii="仿宋" w:hAnsi="仿宋" w:eastAsia="仿宋" w:cs="宋体"/>
          <w:color w:val="000000" w:themeColor="text1"/>
          <w:sz w:val="32"/>
          <w:szCs w:val="32"/>
          <w14:textFill>
            <w14:solidFill>
              <w14:schemeClr w14:val="tx1"/>
            </w14:solidFill>
          </w14:textFill>
        </w:rPr>
        <w:t>，结合我省实际，现将</w:t>
      </w:r>
      <w:r>
        <w:rPr>
          <w:rFonts w:hint="eastAsia" w:ascii="仿宋" w:hAnsi="仿宋" w:eastAsia="仿宋"/>
          <w:color w:val="000000" w:themeColor="text1"/>
          <w:sz w:val="32"/>
          <w:szCs w:val="32"/>
          <w14:textFill>
            <w14:solidFill>
              <w14:schemeClr w14:val="tx1"/>
            </w14:solidFill>
          </w14:textFill>
        </w:rPr>
        <w:t>2019年下半年中小学(含中等职业学校和幼儿园)教师资格</w:t>
      </w:r>
      <w:r>
        <w:rPr>
          <w:rFonts w:hint="eastAsia" w:ascii="仿宋" w:hAnsi="仿宋" w:eastAsia="仿宋"/>
          <w:color w:val="000000" w:themeColor="text1"/>
          <w:sz w:val="32"/>
          <w:szCs w:val="32"/>
          <w:lang w:eastAsia="zh-CN"/>
          <w14:textFill>
            <w14:solidFill>
              <w14:schemeClr w14:val="tx1"/>
            </w14:solidFill>
          </w14:textFill>
        </w:rPr>
        <w:t>（以下简称中小学教师资格）</w:t>
      </w:r>
      <w:r>
        <w:rPr>
          <w:rFonts w:hint="eastAsia" w:ascii="仿宋" w:hAnsi="仿宋" w:eastAsia="仿宋"/>
          <w:color w:val="000000" w:themeColor="text1"/>
          <w:sz w:val="32"/>
          <w:szCs w:val="32"/>
          <w14:textFill>
            <w14:solidFill>
              <w14:schemeClr w14:val="tx1"/>
            </w14:solidFill>
          </w14:textFill>
        </w:rPr>
        <w:t>认定工作</w:t>
      </w:r>
      <w:r>
        <w:rPr>
          <w:rFonts w:hint="eastAsia" w:ascii="仿宋" w:hAnsi="仿宋" w:eastAsia="仿宋" w:cs="宋体"/>
          <w:color w:val="000000" w:themeColor="text1"/>
          <w:sz w:val="32"/>
          <w:szCs w:val="32"/>
          <w14:textFill>
            <w14:solidFill>
              <w14:schemeClr w14:val="tx1"/>
            </w14:solidFill>
          </w14:textFill>
        </w:rPr>
        <w:t>的有关事项公告如下：</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一、认定范围</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(一)户籍在贵州省的社会人员(含在职、待业人员);</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(二)持有贵州省居住证并在有效期内的人员;</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(三)持港澳台居民居住证或港澳居民来往内地通行证或五年有效期台湾居民来往大陆通行证的港澳台居民</w:t>
      </w:r>
      <w:r>
        <w:rPr>
          <w:rFonts w:hint="eastAsia" w:ascii="仿宋" w:hAnsi="仿宋" w:eastAsia="仿宋"/>
          <w:color w:val="000000" w:themeColor="text1"/>
          <w:sz w:val="32"/>
          <w:szCs w:val="32"/>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四</w:t>
      </w:r>
      <w:r>
        <w:rPr>
          <w:rFonts w:hint="eastAsia" w:ascii="仿宋" w:hAnsi="仿宋" w:eastAsia="仿宋"/>
          <w:color w:val="000000" w:themeColor="text1"/>
          <w:sz w:val="32"/>
          <w:szCs w:val="32"/>
          <w14:textFill>
            <w14:solidFill>
              <w14:schemeClr w14:val="tx1"/>
            </w14:solidFill>
          </w14:textFill>
        </w:rPr>
        <w:t>)就读学校所在地（仅限应届毕业生）</w:t>
      </w:r>
      <w:r>
        <w:rPr>
          <w:rFonts w:hint="eastAsia" w:ascii="仿宋" w:hAnsi="仿宋" w:eastAsia="仿宋"/>
          <w:color w:val="000000" w:themeColor="text1"/>
          <w:sz w:val="32"/>
          <w:szCs w:val="32"/>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五</w:t>
      </w:r>
      <w:r>
        <w:rPr>
          <w:rFonts w:hint="eastAsia" w:ascii="仿宋" w:hAnsi="仿宋" w:eastAsia="仿宋"/>
          <w:color w:val="000000" w:themeColor="text1"/>
          <w:sz w:val="32"/>
          <w:szCs w:val="32"/>
          <w14:textFill>
            <w14:solidFill>
              <w14:schemeClr w14:val="tx1"/>
            </w14:solidFill>
          </w14:textFill>
        </w:rPr>
        <w:t>)部队驻地（仅限现役军人和现役武警）</w:t>
      </w:r>
      <w:r>
        <w:rPr>
          <w:rFonts w:hint="eastAsia" w:ascii="仿宋" w:hAnsi="仿宋" w:eastAsia="仿宋"/>
          <w:color w:val="000000" w:themeColor="text1"/>
          <w:sz w:val="32"/>
          <w:szCs w:val="32"/>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以上人员满足2014年1月1日以前入学(不含2014年1月1日，入学时间以毕业证上的入学时间为准)，且为全日制幼儿师范学校师范生、全日制普通高等学校师范生或全日制教育硕(博)士，可直接认定与所学专业、学段相对应教师资格。其他人员申请认定中小学教师资格，需持教育部考试中心颁发且在有效期内的《中小学教师资格考试合格证明》，申请的“任教学科”应与面试科目一致。</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二、认定条件</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申请认定教师资格的人员，应符合《教师资格条例》规定的认定条件，且未达到国家法定退休年龄。</w:t>
      </w:r>
    </w:p>
    <w:p>
      <w:pPr>
        <w:pStyle w:val="5"/>
        <w:keepNext w:val="0"/>
        <w:keepLines w:val="0"/>
        <w:pageBreakBefore w:val="0"/>
        <w:numPr>
          <w:ilvl w:val="0"/>
          <w:numId w:val="1"/>
        </w:numPr>
        <w:kinsoku/>
        <w:wordWrap/>
        <w:overflowPunct/>
        <w:topLinePunct w:val="0"/>
        <w:autoSpaceDE/>
        <w:autoSpaceDN/>
        <w:bidi w:val="0"/>
        <w:spacing w:before="32" w:beforeLines="10" w:beforeAutospacing="0" w:after="2" w:afterAutospacing="0" w:line="480" w:lineRule="exact"/>
        <w:ind w:firstLine="480"/>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思想品德条件</w:t>
      </w:r>
      <w:r>
        <w:rPr>
          <w:rFonts w:hint="eastAsia" w:ascii="楷体" w:hAnsi="楷体" w:eastAsia="楷体" w:cs="楷体"/>
          <w:color w:val="000000" w:themeColor="text1"/>
          <w:sz w:val="32"/>
          <w:szCs w:val="32"/>
          <w:lang w:eastAsia="zh-CN"/>
          <w14:textFill>
            <w14:solidFill>
              <w14:schemeClr w14:val="tx1"/>
            </w14:solidFill>
          </w14:textFill>
        </w:rPr>
        <w:t>。</w:t>
      </w:r>
    </w:p>
    <w:p>
      <w:pPr>
        <w:pStyle w:val="5"/>
        <w:keepNext w:val="0"/>
        <w:keepLines w:val="0"/>
        <w:pageBreakBefore w:val="0"/>
        <w:numPr>
          <w:numId w:val="0"/>
        </w:numPr>
        <w:kinsoku/>
        <w:wordWrap/>
        <w:overflowPunct/>
        <w:topLinePunct w:val="0"/>
        <w:autoSpaceDE/>
        <w:autoSpaceDN/>
        <w:bidi w:val="0"/>
        <w:spacing w:before="32" w:beforeLines="10" w:beforeAutospacing="0" w:after="2" w:afterAutospacing="0" w:line="480"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拥护中国共产党的领导，热爱社会主义祖国，坚持党的基本路线，有良好的政治素质和道德品质，遵守宪法和法律，热爱教育事业，履行《教师法》规定的义务，遵守教师职业道德。</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(二)学历条件</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1.申请认定幼儿园教师资格，必须具备幼儿师范学校毕业及以上学历。</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2.申请认定小学教师资格，必须具备中等师范学校毕业及以上学历。</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3.申请认定初级中学教师资格，必须具备高等师范专科学校或者其他大学专科毕业及以上学历。</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4.申请认定高级中学教师资格，必须具备高等师范院校本科或其他大学本科毕业及以上学历。</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5.申请认定中等职业学校教师资格(包括中等专业学校、技工学校、职业高级中学文化课、专业课教师资格)，必须具备高等师范院校本科或者其他大学本科毕业及以上学历。</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6.申请认定中等职业学校实习指导教师资格(包括中等专业学校、技工学校、职业高级中学实习指导教师资格)，必须具备</w:t>
      </w:r>
      <w:r>
        <w:rPr>
          <w:rFonts w:hint="eastAsia" w:ascii="仿宋" w:hAnsi="仿宋" w:eastAsia="仿宋" w:cs="仿宋"/>
          <w:color w:val="000000" w:themeColor="text1"/>
          <w:kern w:val="0"/>
          <w:sz w:val="32"/>
          <w:szCs w:val="32"/>
          <w14:textFill>
            <w14:solidFill>
              <w14:schemeClr w14:val="tx1"/>
            </w14:solidFill>
          </w14:textFill>
        </w:rPr>
        <w:t>国务院教育行政部门规定的学历，并应当具有相当助理工程师以上专业技术职务或者中级以上工人技术等级</w:t>
      </w:r>
      <w:r>
        <w:rPr>
          <w:rFonts w:hint="eastAsia" w:ascii="仿宋" w:hAnsi="仿宋" w:eastAsia="仿宋" w:cs="仿宋"/>
          <w:color w:val="000000" w:themeColor="text1"/>
          <w:sz w:val="32"/>
          <w:szCs w:val="32"/>
          <w14:textFill>
            <w14:solidFill>
              <w14:schemeClr w14:val="tx1"/>
            </w14:solidFill>
          </w14:textFill>
        </w:rPr>
        <w:t>。</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以上学历均为教育部认可的国民教育序列学历(包括自学考试、业余大学、夜大、成人高校&lt;含全日制&gt;、网络学校&lt;函授&gt;等)和经国家相关部门认定的港澳台学历和国外同等学历。</w:t>
      </w:r>
    </w:p>
    <w:p>
      <w:pPr>
        <w:pStyle w:val="5"/>
        <w:keepNext w:val="0"/>
        <w:keepLines w:val="0"/>
        <w:pageBreakBefore w:val="0"/>
        <w:numPr>
          <w:ilvl w:val="0"/>
          <w:numId w:val="2"/>
        </w:numPr>
        <w:kinsoku/>
        <w:wordWrap/>
        <w:overflowPunct/>
        <w:topLinePunct w:val="0"/>
        <w:autoSpaceDE/>
        <w:autoSpaceDN/>
        <w:bidi w:val="0"/>
        <w:spacing w:before="32" w:beforeLines="10" w:beforeAutospacing="0" w:after="2" w:afterAutospacing="0" w:line="480" w:lineRule="exact"/>
        <w:ind w:firstLine="640" w:firstLineChars="200"/>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身体条件</w:t>
      </w:r>
      <w:r>
        <w:rPr>
          <w:rFonts w:hint="eastAsia" w:ascii="楷体" w:hAnsi="楷体" w:eastAsia="楷体" w:cs="楷体"/>
          <w:color w:val="000000" w:themeColor="text1"/>
          <w:sz w:val="32"/>
          <w:szCs w:val="32"/>
          <w:lang w:eastAsia="zh-CN"/>
          <w14:textFill>
            <w14:solidFill>
              <w14:schemeClr w14:val="tx1"/>
            </w14:solidFill>
          </w14:textFill>
        </w:rPr>
        <w:t>。</w:t>
      </w:r>
    </w:p>
    <w:p>
      <w:pPr>
        <w:pStyle w:val="5"/>
        <w:keepNext w:val="0"/>
        <w:keepLines w:val="0"/>
        <w:pageBreakBefore w:val="0"/>
        <w:numPr>
          <w:numId w:val="0"/>
        </w:numPr>
        <w:kinsoku/>
        <w:wordWrap/>
        <w:overflowPunct/>
        <w:topLinePunct w:val="0"/>
        <w:autoSpaceDE/>
        <w:autoSpaceDN/>
        <w:bidi w:val="0"/>
        <w:spacing w:before="32" w:beforeLines="10" w:beforeAutospacing="0" w:after="2" w:afterAutospacing="0" w:line="480"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具有良好的身体素质和心理素质，无传染性疾病，无精神病史，能适应教育教学工作的需要。</w:t>
      </w:r>
      <w:r>
        <w:rPr>
          <w:rFonts w:hint="eastAsia" w:ascii="仿宋" w:hAnsi="仿宋" w:eastAsia="仿宋"/>
          <w:color w:val="000000" w:themeColor="text1"/>
          <w:sz w:val="32"/>
          <w:szCs w:val="32"/>
          <w:lang w:val="en-US" w:eastAsia="zh-CN"/>
          <w14:textFill>
            <w14:solidFill>
              <w14:schemeClr w14:val="tx1"/>
            </w14:solidFill>
          </w14:textFill>
        </w:rPr>
        <w:t>需</w:t>
      </w:r>
      <w:r>
        <w:rPr>
          <w:rFonts w:hint="eastAsia" w:ascii="仿宋" w:hAnsi="仿宋" w:eastAsia="仿宋"/>
          <w:color w:val="000000" w:themeColor="text1"/>
          <w:sz w:val="32"/>
          <w:szCs w:val="32"/>
          <w14:textFill>
            <w14:solidFill>
              <w14:schemeClr w14:val="tx1"/>
            </w14:solidFill>
          </w14:textFill>
        </w:rPr>
        <w:t>按照</w:t>
      </w:r>
      <w:r>
        <w:rPr>
          <w:rFonts w:hint="eastAsia" w:ascii="仿宋_GB2312" w:hAnsi="ˎ̥" w:eastAsia="仿宋_GB2312"/>
          <w:color w:val="000000" w:themeColor="text1"/>
          <w:sz w:val="32"/>
          <w:szCs w:val="32"/>
          <w14:textFill>
            <w14:solidFill>
              <w14:schemeClr w14:val="tx1"/>
            </w14:solidFill>
          </w14:textFill>
        </w:rPr>
        <w:t>《教育部教师资格认定指导中心关于调整申请认定幼儿园教师资格人员体检标准的通知》（教资字〔2010〕15号）及《人力资源和社会保障部教育部卫生部关于进一步规范入学和就业体检项目维护乙肝表面抗原携带者入学和就业权利的通知》（人社部发〔2010〕12号）</w:t>
      </w:r>
      <w:r>
        <w:rPr>
          <w:rFonts w:hint="eastAsia" w:ascii="仿宋" w:hAnsi="仿宋" w:eastAsia="仿宋" w:cs="仿宋"/>
          <w:color w:val="000000"/>
          <w:kern w:val="0"/>
          <w:sz w:val="32"/>
          <w:szCs w:val="32"/>
        </w:rPr>
        <w:t>等规定</w:t>
      </w:r>
      <w:r>
        <w:rPr>
          <w:rFonts w:hint="eastAsia" w:ascii="仿宋" w:hAnsi="仿宋" w:eastAsia="仿宋" w:cs="仿宋"/>
          <w:color w:val="000000"/>
          <w:kern w:val="0"/>
          <w:sz w:val="32"/>
          <w:szCs w:val="32"/>
          <w:lang w:eastAsia="zh-CN"/>
        </w:rPr>
        <w:t>的标准</w:t>
      </w:r>
      <w:r>
        <w:rPr>
          <w:rFonts w:hint="eastAsia" w:ascii="仿宋" w:hAnsi="仿宋" w:eastAsia="仿宋" w:cs="仿宋"/>
          <w:color w:val="000000"/>
          <w:kern w:val="0"/>
          <w:sz w:val="32"/>
          <w:szCs w:val="32"/>
        </w:rPr>
        <w:t>和程序</w:t>
      </w:r>
      <w:r>
        <w:rPr>
          <w:rFonts w:hint="eastAsia" w:ascii="仿宋_GB2312" w:hAnsi="ˎ̥" w:eastAsia="仿宋_GB2312"/>
          <w:color w:val="000000" w:themeColor="text1"/>
          <w:sz w:val="32"/>
          <w:szCs w:val="32"/>
          <w14:textFill>
            <w14:solidFill>
              <w14:schemeClr w14:val="tx1"/>
            </w14:solidFill>
          </w14:textFill>
        </w:rPr>
        <w:t>，在</w:t>
      </w:r>
      <w:r>
        <w:rPr>
          <w:rFonts w:hint="eastAsia" w:ascii="仿宋" w:hAnsi="仿宋" w:eastAsia="仿宋"/>
          <w:color w:val="000000" w:themeColor="text1"/>
          <w:sz w:val="32"/>
          <w:szCs w:val="32"/>
          <w14:textFill>
            <w14:solidFill>
              <w14:schemeClr w14:val="tx1"/>
            </w14:solidFill>
          </w14:textFill>
        </w:rPr>
        <w:t>教师资格认定机构指定的县级以上公立医院体检合格。</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（四）</w:t>
      </w:r>
      <w:r>
        <w:rPr>
          <w:rFonts w:hint="eastAsia" w:ascii="楷体" w:hAnsi="楷体" w:eastAsia="楷体" w:cs="楷体"/>
          <w:color w:val="000000" w:themeColor="text1"/>
          <w:sz w:val="32"/>
          <w:szCs w:val="32"/>
          <w14:textFill>
            <w14:solidFill>
              <w14:schemeClr w14:val="tx1"/>
            </w14:solidFill>
          </w14:textFill>
        </w:rPr>
        <w:t>普通话水平</w:t>
      </w:r>
      <w:r>
        <w:rPr>
          <w:rFonts w:hint="eastAsia" w:ascii="楷体" w:hAnsi="楷体" w:eastAsia="楷体" w:cs="楷体"/>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普通话水平应当达到国家语言文字工作委员会颁布的《普通话水平测试等级标准》二级乙等及以上标准。</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三、认定流程及时间安排</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（一）</w:t>
      </w:r>
      <w:r>
        <w:rPr>
          <w:rFonts w:hint="eastAsia" w:ascii="仿宋" w:hAnsi="仿宋" w:eastAsia="仿宋"/>
          <w:color w:val="000000" w:themeColor="text1"/>
          <w:sz w:val="32"/>
          <w:szCs w:val="32"/>
          <w14:textFill>
            <w14:solidFill>
              <w14:schemeClr w14:val="tx1"/>
            </w14:solidFill>
          </w14:textFill>
        </w:rPr>
        <w:t>注册</w:t>
      </w:r>
      <w:bookmarkStart w:id="0" w:name="_GoBack"/>
      <w:bookmarkEnd w:id="0"/>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jc w:val="both"/>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申请人可在“中国教师资格网”(http://www.jszg.edu.cn)开放期间随时注册个人账号(注册需选择“教师资格认定申请人网报入口”)，证件号为个人账号，一经注册不能修改，请务必仔细填写。</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jc w:val="both"/>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教师资格认定报名开始前，申请人应先完善个人信息和下载《个人承诺书》。</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1.完善个人信息</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申请人使用注册的账号登录后，点击“个人信息中心”，在该页面完善个人身份等信息。</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“个人身份信息”。申请人在该栏目需完善性别、民族(港澳申请人选择民族时可选具体一个民族或其他)。申请人可在此页面修改除“证件类型”和“证件号码”以外的其他信息。</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“教师资格考试信息”。参加全国中小学教师资格考试且合格的申请人，可在该栏目查看本人的考试合格证信息。</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“普通话证书信息”。申请人可在该栏目下新增和修改个人普通话信息。</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①在“核验证书”类型下，输入证书编号等信息，点击“核验”按钮，系统将在国家普通话水平测试信息管理系统中核验普通话证书信息。</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②如果核验不到普通话证书信息，请检查当前核验的信息是否与证书信息中的"姓名、身份证件号码、证书编号"一致。</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③经上述步骤仍核验不到普通话证书信息，请选择“录入证书”类型，补全相关信息并上传对应的电子版证书(图片大小小于200KB，格式为JPG)，供后台人工核验。</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“学历学籍信息”。申请人可在该栏目下新增和修改个人学历信息。学籍信息将在认定报名过程中自行同步，如果同步失败，可自行添加学籍信息。</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①在“核验学历”类型下，输入学历证书编号，点击“核验”按钮，系统将在中国高等教育学生信息网(学信网)信息管理系统中获取相关信息。</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②如果核验不到学历信息，请检查当前核验的信息是否与学历证书信息中的"姓名、身份证件号码、证书编号"一致。</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③经上述步骤仍核验不到证书信息，请选择“无法核验的学历”类型，补全相关信息并上传对应的电子版证书(图片大小小于200KB，格式为JPG)，供后台人工核验。</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④中师、幼师及其他中专学历，请选择“无法核验的学历”类型，补全相关信息并上传对应的电子版证书(图片大小小于200KB，格式为JPG)，供后台人工核验。</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⑤如您所持有的学历为港澳台地区学历或者国外留学学历，无法进行学历核验，请选择核验类型为港澳台地区学历或国外留学学历，按照步骤3进行操作,并上传《港澳台学历认证书》或《国外学历认证书》。</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特别提示：建议持港澳台学历或国外学历的申请人提前在“教育部留学服务中心国(境)外学历学位认证申请系统” http://renzheng.cscse.edu.cn/Login.aspx)进行学历认证。</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(5)“学位证书信息”。申请人可在该栏目下新增和修改个人学位证书信息。学位信息目前尚未实现在线核验，一律自行上传证书信息。</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(6)“教师资格证书信息”。已经申请认定过教师资格证的人员，可以在该栏目查看已有的教师资格证书信息。</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 下载《个人承诺书》</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申请人可以在认定报名开始前，在“中国教师资格网”首页“资料下载”栏目或“须知”页面下载《个人承诺书》，待报名时使用。</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说明：下载的《个人承诺书》用A4白纸打印。承诺书用于教师资格认定申请表中，请在“承诺人”处正楷书写签署本人姓名，并在“年 月 日”填写签字时间后，将纸张竖版、正面、整体清晰拍照上传。签名后上传的《个人承诺书》，可在成功报名后，在预览《教师资格认定申请表》时查看整体效果。如预览时发现上传的《个人承诺书》位置不正确、不清晰或签名不完整，务请重新上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2" w:beforeLines="10" w:beforeAutospacing="0" w:after="2" w:afterAutospacing="0" w:line="480" w:lineRule="exact"/>
        <w:ind w:right="0" w:firstLine="640" w:firstLineChars="200"/>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vertAlign w:val="baseline"/>
          <w14:textFill>
            <w14:solidFill>
              <w14:schemeClr w14:val="tx1"/>
            </w14:solidFill>
          </w14:textFill>
        </w:rPr>
        <w:t>申请人应在《个人承诺书》中做出真实无误的承诺，承诺如与事实不符，各级教育行政部门将依据国家相关法律法规，按“弄虚作假骗取教师资格”对申请人做出“撤销教师资格、五年内不得重新取得教师资格”或“丧失教师资格，不得重新申请认定教师资格”的行政处罚。</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（二）</w:t>
      </w:r>
      <w:r>
        <w:rPr>
          <w:rFonts w:hint="eastAsia" w:ascii="仿宋" w:hAnsi="仿宋" w:eastAsia="仿宋"/>
          <w:color w:val="000000" w:themeColor="text1"/>
          <w:sz w:val="32"/>
          <w:szCs w:val="32"/>
          <w14:textFill>
            <w14:solidFill>
              <w14:schemeClr w14:val="tx1"/>
            </w14:solidFill>
          </w14:textFill>
        </w:rPr>
        <w:t>报名</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jc w:val="both"/>
        <w:textAlignment w:val="auto"/>
        <w:rPr>
          <w:rFonts w:hint="eastAsia" w:ascii="仿宋" w:hAnsi="仿宋" w:eastAsia="仿宋" w:cs="Times New Roman"/>
          <w:b w:val="0"/>
          <w:bCs/>
          <w:color w:val="000000" w:themeColor="text1"/>
          <w:sz w:val="32"/>
          <w:szCs w:val="32"/>
          <w:lang w:eastAsia="zh-CN"/>
          <w14:textFill>
            <w14:solidFill>
              <w14:schemeClr w14:val="tx1"/>
            </w14:solidFill>
          </w14:textFill>
        </w:rPr>
      </w:pPr>
      <w:r>
        <w:rPr>
          <w:rFonts w:hint="eastAsia" w:ascii="仿宋_GB2312" w:hAnsi="ˎ̥" w:eastAsia="仿宋_GB2312" w:cs="宋体"/>
          <w:color w:val="000000" w:themeColor="text1"/>
          <w:kern w:val="0"/>
          <w:sz w:val="32"/>
          <w:szCs w:val="32"/>
          <w14:textFill>
            <w14:solidFill>
              <w14:schemeClr w14:val="tx1"/>
            </w14:solidFill>
          </w14:textFill>
        </w:rPr>
        <w:t>根据教育部教师资格认定指导中心的</w:t>
      </w:r>
      <w:r>
        <w:rPr>
          <w:rFonts w:hint="eastAsia" w:ascii="仿宋_GB2312" w:hAnsi="ˎ̥" w:eastAsia="仿宋_GB2312" w:cs="宋体"/>
          <w:color w:val="000000" w:themeColor="text1"/>
          <w:kern w:val="0"/>
          <w:sz w:val="32"/>
          <w:szCs w:val="32"/>
          <w:lang w:eastAsia="zh-CN"/>
          <w14:textFill>
            <w14:solidFill>
              <w14:schemeClr w14:val="tx1"/>
            </w14:solidFill>
          </w14:textFill>
        </w:rPr>
        <w:t>统一</w:t>
      </w:r>
      <w:r>
        <w:rPr>
          <w:rFonts w:hint="eastAsia" w:ascii="仿宋_GB2312" w:hAnsi="ˎ̥" w:eastAsia="仿宋_GB2312" w:cs="宋体"/>
          <w:color w:val="000000" w:themeColor="text1"/>
          <w:kern w:val="0"/>
          <w:sz w:val="32"/>
          <w:szCs w:val="32"/>
          <w14:textFill>
            <w14:solidFill>
              <w14:schemeClr w14:val="tx1"/>
            </w14:solidFill>
          </w14:textFill>
        </w:rPr>
        <w:t>安排，</w:t>
      </w:r>
      <w:r>
        <w:rPr>
          <w:rFonts w:hint="eastAsia" w:ascii="仿宋" w:hAnsi="仿宋" w:eastAsia="仿宋"/>
          <w:b w:val="0"/>
          <w:bCs/>
          <w:color w:val="000000" w:themeColor="text1"/>
          <w:sz w:val="32"/>
          <w:szCs w:val="32"/>
          <w14:textFill>
            <w14:solidFill>
              <w14:schemeClr w14:val="tx1"/>
            </w14:solidFill>
          </w14:textFill>
        </w:rPr>
        <w:t>我</w:t>
      </w:r>
      <w:r>
        <w:rPr>
          <w:rFonts w:ascii="仿宋" w:hAnsi="仿宋" w:eastAsia="仿宋"/>
          <w:b w:val="0"/>
          <w:bCs/>
          <w:color w:val="000000" w:themeColor="text1"/>
          <w:sz w:val="32"/>
          <w:szCs w:val="32"/>
          <w14:textFill>
            <w14:solidFill>
              <w14:schemeClr w14:val="tx1"/>
            </w14:solidFill>
          </w14:textFill>
        </w:rPr>
        <w:t>省201</w:t>
      </w:r>
      <w:r>
        <w:rPr>
          <w:rFonts w:hint="eastAsia" w:ascii="仿宋" w:hAnsi="仿宋" w:eastAsia="仿宋"/>
          <w:b w:val="0"/>
          <w:bCs/>
          <w:color w:val="000000" w:themeColor="text1"/>
          <w:sz w:val="32"/>
          <w:szCs w:val="32"/>
          <w14:textFill>
            <w14:solidFill>
              <w14:schemeClr w14:val="tx1"/>
            </w14:solidFill>
          </w14:textFill>
        </w:rPr>
        <w:t>9</w:t>
      </w:r>
      <w:r>
        <w:rPr>
          <w:rFonts w:ascii="仿宋" w:hAnsi="仿宋" w:eastAsia="仿宋"/>
          <w:b w:val="0"/>
          <w:bCs/>
          <w:color w:val="000000" w:themeColor="text1"/>
          <w:sz w:val="32"/>
          <w:szCs w:val="32"/>
          <w14:textFill>
            <w14:solidFill>
              <w14:schemeClr w14:val="tx1"/>
            </w14:solidFill>
          </w14:textFill>
        </w:rPr>
        <w:t>年</w:t>
      </w:r>
      <w:r>
        <w:rPr>
          <w:rFonts w:hint="eastAsia" w:ascii="仿宋" w:hAnsi="仿宋" w:eastAsia="仿宋"/>
          <w:b w:val="0"/>
          <w:bCs/>
          <w:color w:val="000000" w:themeColor="text1"/>
          <w:sz w:val="32"/>
          <w:szCs w:val="32"/>
          <w:lang w:eastAsia="zh-CN"/>
          <w14:textFill>
            <w14:solidFill>
              <w14:schemeClr w14:val="tx1"/>
            </w14:solidFill>
          </w14:textFill>
        </w:rPr>
        <w:t>下半年</w:t>
      </w:r>
      <w:r>
        <w:rPr>
          <w:rFonts w:hint="eastAsia" w:ascii="仿宋" w:hAnsi="仿宋" w:eastAsia="仿宋"/>
          <w:color w:val="000000" w:themeColor="text1"/>
          <w:sz w:val="32"/>
          <w:szCs w:val="32"/>
          <w14:textFill>
            <w14:solidFill>
              <w14:schemeClr w14:val="tx1"/>
            </w14:solidFill>
          </w14:textFill>
        </w:rPr>
        <w:t>中小学</w:t>
      </w:r>
      <w:r>
        <w:rPr>
          <w:rFonts w:ascii="仿宋" w:hAnsi="仿宋" w:eastAsia="仿宋"/>
          <w:b w:val="0"/>
          <w:bCs/>
          <w:color w:val="000000" w:themeColor="text1"/>
          <w:sz w:val="32"/>
          <w:szCs w:val="32"/>
          <w14:textFill>
            <w14:solidFill>
              <w14:schemeClr w14:val="tx1"/>
            </w14:solidFill>
          </w14:textFill>
        </w:rPr>
        <w:t>教</w:t>
      </w:r>
      <w:r>
        <w:rPr>
          <w:rFonts w:hint="eastAsia" w:ascii="仿宋" w:hAnsi="仿宋" w:eastAsia="仿宋"/>
          <w:b w:val="0"/>
          <w:bCs/>
          <w:color w:val="000000" w:themeColor="text1"/>
          <w:sz w:val="32"/>
          <w:szCs w:val="32"/>
          <w14:textFill>
            <w14:solidFill>
              <w14:schemeClr w14:val="tx1"/>
            </w14:solidFill>
          </w14:textFill>
        </w:rPr>
        <w:t>师</w:t>
      </w:r>
      <w:r>
        <w:rPr>
          <w:rFonts w:ascii="仿宋" w:hAnsi="仿宋" w:eastAsia="仿宋"/>
          <w:b w:val="0"/>
          <w:bCs/>
          <w:color w:val="000000" w:themeColor="text1"/>
          <w:sz w:val="32"/>
          <w:szCs w:val="32"/>
          <w14:textFill>
            <w14:solidFill>
              <w14:schemeClr w14:val="tx1"/>
            </w14:solidFill>
          </w14:textFill>
        </w:rPr>
        <w:t>资格认定工作时间为：201</w:t>
      </w:r>
      <w:r>
        <w:rPr>
          <w:rFonts w:hint="eastAsia" w:ascii="仿宋" w:hAnsi="仿宋" w:eastAsia="仿宋"/>
          <w:b w:val="0"/>
          <w:bCs/>
          <w:color w:val="000000" w:themeColor="text1"/>
          <w:sz w:val="32"/>
          <w:szCs w:val="32"/>
          <w14:textFill>
            <w14:solidFill>
              <w14:schemeClr w14:val="tx1"/>
            </w14:solidFill>
          </w14:textFill>
        </w:rPr>
        <w:t>9</w:t>
      </w:r>
      <w:r>
        <w:rPr>
          <w:rFonts w:ascii="仿宋" w:hAnsi="仿宋" w:eastAsia="仿宋"/>
          <w:b w:val="0"/>
          <w:bCs/>
          <w:color w:val="000000" w:themeColor="text1"/>
          <w:sz w:val="32"/>
          <w:szCs w:val="32"/>
          <w14:textFill>
            <w14:solidFill>
              <w14:schemeClr w14:val="tx1"/>
            </w14:solidFill>
          </w14:textFill>
        </w:rPr>
        <w:t>年</w:t>
      </w:r>
      <w:r>
        <w:rPr>
          <w:rFonts w:hint="eastAsia" w:ascii="仿宋" w:hAnsi="仿宋" w:eastAsia="仿宋"/>
          <w:b w:val="0"/>
          <w:bCs/>
          <w:color w:val="000000" w:themeColor="text1"/>
          <w:sz w:val="32"/>
          <w:szCs w:val="32"/>
          <w14:textFill>
            <w14:solidFill>
              <w14:schemeClr w14:val="tx1"/>
            </w14:solidFill>
          </w14:textFill>
        </w:rPr>
        <w:t>9</w:t>
      </w:r>
      <w:r>
        <w:rPr>
          <w:rFonts w:ascii="仿宋" w:hAnsi="仿宋" w:eastAsia="仿宋"/>
          <w:b w:val="0"/>
          <w:bCs/>
          <w:color w:val="000000" w:themeColor="text1"/>
          <w:sz w:val="32"/>
          <w:szCs w:val="32"/>
          <w14:textFill>
            <w14:solidFill>
              <w14:schemeClr w14:val="tx1"/>
            </w14:solidFill>
          </w14:textFill>
        </w:rPr>
        <w:t>月</w:t>
      </w:r>
      <w:r>
        <w:rPr>
          <w:rFonts w:hint="eastAsia" w:ascii="仿宋" w:hAnsi="仿宋" w:eastAsia="仿宋"/>
          <w:b w:val="0"/>
          <w:bCs/>
          <w:color w:val="000000" w:themeColor="text1"/>
          <w:sz w:val="32"/>
          <w:szCs w:val="32"/>
          <w14:textFill>
            <w14:solidFill>
              <w14:schemeClr w14:val="tx1"/>
            </w14:solidFill>
          </w14:textFill>
        </w:rPr>
        <w:t>23</w:t>
      </w:r>
      <w:r>
        <w:rPr>
          <w:rFonts w:ascii="仿宋" w:hAnsi="仿宋" w:eastAsia="仿宋"/>
          <w:b w:val="0"/>
          <w:bCs/>
          <w:color w:val="000000" w:themeColor="text1"/>
          <w:sz w:val="32"/>
          <w:szCs w:val="32"/>
          <w14:textFill>
            <w14:solidFill>
              <w14:schemeClr w14:val="tx1"/>
            </w14:solidFill>
          </w14:textFill>
        </w:rPr>
        <w:t>日</w:t>
      </w:r>
      <w:r>
        <w:rPr>
          <w:rFonts w:hint="eastAsia" w:ascii="仿宋" w:hAnsi="仿宋" w:eastAsia="仿宋"/>
          <w:b w:val="0"/>
          <w:bCs/>
          <w:color w:val="000000" w:themeColor="text1"/>
          <w:sz w:val="32"/>
          <w:szCs w:val="32"/>
          <w:lang w:val="en-US" w:eastAsia="zh-CN"/>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12月6日，其中申请人员网上报名时间为：9月23日</w:t>
      </w:r>
      <w:r>
        <w:rPr>
          <w:rFonts w:hint="eastAsia" w:ascii="仿宋" w:hAnsi="仿宋" w:eastAsia="仿宋"/>
          <w:b w:val="0"/>
          <w:bCs/>
          <w:color w:val="000000" w:themeColor="text1"/>
          <w:sz w:val="32"/>
          <w:szCs w:val="32"/>
          <w:lang w:val="en-US" w:eastAsia="zh-CN"/>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10月18日（</w:t>
      </w:r>
      <w:r>
        <w:rPr>
          <w:rFonts w:hint="eastAsia" w:ascii="仿宋" w:hAnsi="仿宋" w:eastAsia="仿宋" w:cs="Times New Roman"/>
          <w:b w:val="0"/>
          <w:bCs/>
          <w:color w:val="000000" w:themeColor="text1"/>
          <w:sz w:val="32"/>
          <w:szCs w:val="32"/>
          <w14:textFill>
            <w14:solidFill>
              <w14:schemeClr w14:val="tx1"/>
            </w14:solidFill>
          </w14:textFill>
        </w:rPr>
        <w:t>每个工作日7:00</w:t>
      </w:r>
      <w:r>
        <w:rPr>
          <w:rFonts w:hint="eastAsia" w:ascii="仿宋" w:hAnsi="仿宋" w:eastAsia="仿宋" w:cs="Times New Roman"/>
          <w:b w:val="0"/>
          <w:bCs/>
          <w:color w:val="000000" w:themeColor="text1"/>
          <w:sz w:val="32"/>
          <w:szCs w:val="32"/>
          <w:lang w:val="en-US" w:eastAsia="zh-CN"/>
          <w14:textFill>
            <w14:solidFill>
              <w14:schemeClr w14:val="tx1"/>
            </w14:solidFill>
          </w14:textFill>
        </w:rPr>
        <w:t>-</w:t>
      </w:r>
      <w:r>
        <w:rPr>
          <w:rFonts w:hint="eastAsia" w:ascii="仿宋" w:hAnsi="仿宋" w:eastAsia="仿宋" w:cs="Times New Roman"/>
          <w:b w:val="0"/>
          <w:bCs/>
          <w:color w:val="000000" w:themeColor="text1"/>
          <w:sz w:val="32"/>
          <w:szCs w:val="32"/>
          <w14:textFill>
            <w14:solidFill>
              <w14:schemeClr w14:val="tx1"/>
            </w14:solidFill>
          </w14:textFill>
        </w:rPr>
        <w:t>24:00</w:t>
      </w:r>
      <w:r>
        <w:rPr>
          <w:rFonts w:hint="eastAsia" w:ascii="仿宋" w:hAnsi="仿宋" w:eastAsia="仿宋"/>
          <w:b w:val="0"/>
          <w:bCs/>
          <w:color w:val="000000" w:themeColor="text1"/>
          <w:sz w:val="32"/>
          <w:szCs w:val="32"/>
          <w14:textFill>
            <w14:solidFill>
              <w14:schemeClr w14:val="tx1"/>
            </w14:solidFill>
          </w14:textFill>
        </w:rPr>
        <w:t>）；各</w:t>
      </w:r>
      <w:r>
        <w:rPr>
          <w:rFonts w:hint="eastAsia" w:ascii="仿宋" w:hAnsi="仿宋" w:eastAsia="仿宋"/>
          <w:b w:val="0"/>
          <w:bCs/>
          <w:color w:val="000000" w:themeColor="text1"/>
          <w:sz w:val="32"/>
          <w:szCs w:val="32"/>
          <w:lang w:eastAsia="zh-CN"/>
          <w14:textFill>
            <w14:solidFill>
              <w14:schemeClr w14:val="tx1"/>
            </w14:solidFill>
          </w14:textFill>
        </w:rPr>
        <w:t>市（州）</w:t>
      </w:r>
      <w:r>
        <w:rPr>
          <w:rFonts w:hint="eastAsia" w:ascii="仿宋" w:hAnsi="仿宋" w:eastAsia="仿宋"/>
          <w:b w:val="0"/>
          <w:bCs/>
          <w:color w:val="000000" w:themeColor="text1"/>
          <w:sz w:val="32"/>
          <w:szCs w:val="32"/>
          <w14:textFill>
            <w14:solidFill>
              <w14:schemeClr w14:val="tx1"/>
            </w14:solidFill>
          </w14:textFill>
        </w:rPr>
        <w:t>、县（</w:t>
      </w:r>
      <w:r>
        <w:rPr>
          <w:rFonts w:hint="eastAsia" w:ascii="仿宋" w:hAnsi="仿宋" w:eastAsia="仿宋"/>
          <w:b w:val="0"/>
          <w:bCs/>
          <w:color w:val="000000" w:themeColor="text1"/>
          <w:sz w:val="32"/>
          <w:szCs w:val="32"/>
          <w:lang w:eastAsia="zh-CN"/>
          <w14:textFill>
            <w14:solidFill>
              <w14:schemeClr w14:val="tx1"/>
            </w14:solidFill>
          </w14:textFill>
        </w:rPr>
        <w:t>市、</w:t>
      </w:r>
      <w:r>
        <w:rPr>
          <w:rFonts w:hint="eastAsia" w:ascii="仿宋" w:hAnsi="仿宋" w:eastAsia="仿宋"/>
          <w:b w:val="0"/>
          <w:bCs/>
          <w:color w:val="000000" w:themeColor="text1"/>
          <w:sz w:val="32"/>
          <w:szCs w:val="32"/>
          <w14:textFill>
            <w14:solidFill>
              <w14:schemeClr w14:val="tx1"/>
            </w14:solidFill>
          </w14:textFill>
        </w:rPr>
        <w:t>区）认定机构</w:t>
      </w:r>
      <w:r>
        <w:rPr>
          <w:rFonts w:hint="eastAsia" w:ascii="仿宋" w:hAnsi="仿宋" w:eastAsia="仿宋"/>
          <w:b w:val="0"/>
          <w:bCs/>
          <w:color w:val="000000" w:themeColor="text1"/>
          <w:sz w:val="32"/>
          <w:szCs w:val="32"/>
          <w:lang w:eastAsia="zh-CN"/>
          <w14:textFill>
            <w14:solidFill>
              <w14:schemeClr w14:val="tx1"/>
            </w14:solidFill>
          </w14:textFill>
        </w:rPr>
        <w:t>在</w:t>
      </w:r>
      <w:r>
        <w:rPr>
          <w:rFonts w:hint="eastAsia" w:ascii="仿宋" w:hAnsi="仿宋" w:eastAsia="仿宋"/>
          <w:b w:val="0"/>
          <w:bCs/>
          <w:color w:val="000000" w:themeColor="text1"/>
          <w:sz w:val="32"/>
          <w:szCs w:val="32"/>
          <w:lang w:val="en-US" w:eastAsia="zh-CN"/>
          <w14:textFill>
            <w14:solidFill>
              <w14:schemeClr w14:val="tx1"/>
            </w14:solidFill>
          </w14:textFill>
        </w:rPr>
        <w:t>10月19日-12月6日之间</w:t>
      </w:r>
      <w:r>
        <w:rPr>
          <w:rFonts w:hint="eastAsia" w:ascii="仿宋" w:hAnsi="仿宋" w:eastAsia="仿宋" w:cs="Times New Roman"/>
          <w:b w:val="0"/>
          <w:bCs/>
          <w:color w:val="000000" w:themeColor="text1"/>
          <w:sz w:val="32"/>
          <w:szCs w:val="32"/>
          <w14:textFill>
            <w14:solidFill>
              <w14:schemeClr w14:val="tx1"/>
            </w14:solidFill>
          </w14:textFill>
        </w:rPr>
        <w:t>自行确定“现场确认”和“认定”时间</w:t>
      </w:r>
      <w:r>
        <w:rPr>
          <w:rFonts w:hint="eastAsia" w:ascii="仿宋" w:hAnsi="仿宋" w:eastAsia="仿宋" w:cs="Times New Roman"/>
          <w:b w:val="0"/>
          <w:bCs/>
          <w:color w:val="000000" w:themeColor="text1"/>
          <w:sz w:val="32"/>
          <w:szCs w:val="32"/>
          <w:lang w:eastAsia="zh-CN"/>
          <w14:textFill>
            <w14:solidFill>
              <w14:schemeClr w14:val="tx1"/>
            </w14:solidFill>
          </w14:textFill>
        </w:rPr>
        <w:t>（其中每项工作时间安排不得少于</w:t>
      </w:r>
      <w:r>
        <w:rPr>
          <w:rFonts w:hint="eastAsia" w:ascii="仿宋" w:hAnsi="仿宋" w:eastAsia="仿宋" w:cs="Times New Roman"/>
          <w:b w:val="0"/>
          <w:bCs/>
          <w:color w:val="000000" w:themeColor="text1"/>
          <w:sz w:val="32"/>
          <w:szCs w:val="32"/>
          <w:lang w:val="en-US" w:eastAsia="zh-CN"/>
          <w14:textFill>
            <w14:solidFill>
              <w14:schemeClr w14:val="tx1"/>
            </w14:solidFill>
          </w14:textFill>
        </w:rPr>
        <w:t>7个工作日</w:t>
      </w:r>
      <w:r>
        <w:rPr>
          <w:rFonts w:hint="eastAsia" w:ascii="仿宋" w:hAnsi="仿宋" w:eastAsia="仿宋" w:cs="Times New Roman"/>
          <w:b w:val="0"/>
          <w:bCs/>
          <w:color w:val="000000" w:themeColor="text1"/>
          <w:sz w:val="32"/>
          <w:szCs w:val="32"/>
          <w:lang w:eastAsia="zh-CN"/>
          <w14:textFill>
            <w14:solidFill>
              <w14:schemeClr w14:val="tx1"/>
            </w14:solidFill>
          </w14:textFill>
        </w:rPr>
        <w:t>）</w:t>
      </w:r>
      <w:r>
        <w:rPr>
          <w:rFonts w:hint="eastAsia" w:ascii="仿宋" w:hAnsi="仿宋" w:eastAsia="仿宋" w:cs="Times New Roman"/>
          <w:b w:val="0"/>
          <w:bCs/>
          <w:color w:val="000000" w:themeColor="text1"/>
          <w:sz w:val="32"/>
          <w:szCs w:val="32"/>
          <w14:textFill>
            <w14:solidFill>
              <w14:schemeClr w14:val="tx1"/>
            </w14:solidFill>
          </w14:textFill>
        </w:rPr>
        <w:t>，并</w:t>
      </w:r>
      <w:r>
        <w:rPr>
          <w:rFonts w:hint="eastAsia" w:ascii="仿宋" w:hAnsi="仿宋" w:eastAsia="仿宋" w:cs="Times New Roman"/>
          <w:b w:val="0"/>
          <w:bCs/>
          <w:color w:val="000000" w:themeColor="text1"/>
          <w:sz w:val="32"/>
          <w:szCs w:val="32"/>
          <w:lang w:eastAsia="zh-CN"/>
          <w14:textFill>
            <w14:solidFill>
              <w14:schemeClr w14:val="tx1"/>
            </w14:solidFill>
          </w14:textFill>
        </w:rPr>
        <w:t>提前</w:t>
      </w:r>
      <w:r>
        <w:rPr>
          <w:rFonts w:hint="eastAsia" w:ascii="仿宋" w:hAnsi="仿宋" w:eastAsia="仿宋" w:cs="Times New Roman"/>
          <w:b w:val="0"/>
          <w:bCs/>
          <w:color w:val="000000" w:themeColor="text1"/>
          <w:sz w:val="32"/>
          <w:szCs w:val="32"/>
          <w14:textFill>
            <w14:solidFill>
              <w14:schemeClr w14:val="tx1"/>
            </w14:solidFill>
          </w14:textFill>
        </w:rPr>
        <w:t>向社会公布。</w:t>
      </w:r>
      <w:r>
        <w:rPr>
          <w:rFonts w:hint="eastAsia" w:ascii="仿宋" w:hAnsi="仿宋" w:eastAsia="仿宋"/>
          <w:b w:val="0"/>
          <w:bCs/>
          <w:color w:val="000000" w:themeColor="text1"/>
          <w:sz w:val="32"/>
          <w:szCs w:val="32"/>
          <w14:textFill>
            <w14:solidFill>
              <w14:schemeClr w14:val="tx1"/>
            </w14:solidFill>
          </w14:textFill>
        </w:rPr>
        <w:t>申请人须通过各级认定机构相关网站或电话联系认定机构详细了解</w:t>
      </w:r>
      <w:r>
        <w:rPr>
          <w:rFonts w:hint="eastAsia" w:ascii="仿宋" w:hAnsi="仿宋" w:eastAsia="仿宋" w:cs="Times New Roman"/>
          <w:b w:val="0"/>
          <w:bCs/>
          <w:color w:val="000000" w:themeColor="text1"/>
          <w:sz w:val="32"/>
          <w:szCs w:val="32"/>
          <w14:textFill>
            <w14:solidFill>
              <w14:schemeClr w14:val="tx1"/>
            </w14:solidFill>
          </w14:textFill>
        </w:rPr>
        <w:t>“现场确认”和“认定”时间</w:t>
      </w:r>
      <w:r>
        <w:rPr>
          <w:rFonts w:hint="eastAsia" w:ascii="仿宋" w:hAnsi="仿宋" w:eastAsia="仿宋" w:cs="Times New Roman"/>
          <w:b w:val="0"/>
          <w:bCs/>
          <w:color w:val="000000" w:themeColor="text1"/>
          <w:sz w:val="32"/>
          <w:szCs w:val="32"/>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各级教师资格认定机构网上报名开始后，申请人在规定的网上报名时间内，在“中国教师资格网”用本人的账号登录并报名。</w:t>
      </w:r>
      <w:r>
        <w:rPr>
          <w:rFonts w:hint="eastAsia" w:ascii="仿宋" w:hAnsi="仿宋" w:eastAsia="仿宋"/>
          <w:color w:val="000000" w:themeColor="text1"/>
          <w:sz w:val="32"/>
          <w:szCs w:val="32"/>
          <w14:textFill>
            <w14:solidFill>
              <w14:schemeClr w14:val="tx1"/>
            </w14:solidFill>
          </w14:textFill>
        </w:rPr>
        <w:object>
          <v:shape id="_x0000_i1025" o:spt="75" type="#_x0000_t75" style="height:675.75pt;width:426pt;" o:ole="t" filled="f" o:preferrelative="t" stroked="f" coordsize="21600,21600">
            <v:path/>
            <v:fill on="f" focussize="0,0"/>
            <v:stroke on="f"/>
            <v:imagedata r:id="rId5" o:title=""/>
            <o:lock v:ext="edit" aspectratio="t"/>
            <w10:wrap type="none"/>
            <w10:anchorlock/>
          </v:shape>
          <o:OLEObject Type="Embed" ProgID="Word.Document.8" ShapeID="_x0000_i1025" DrawAspect="Content" ObjectID="_1468075725" r:id="rId4">
            <o:LockedField>false</o:LockedField>
          </o:OLEObject>
        </w:objec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1.选择认定机构</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申请人可在户籍所在地、居住地(须办理当地居住证且在有效期内) 、就读学校所在地（仅限应届毕业生）或部队驻地（仅限现役军人和现役武警）申请认定中小学教师资格。港澳台居民可在居住地、教师资格考试所在地申请认定中小学教师资格。</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2.网上报名时间：9月23日</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10月18日</w:t>
      </w:r>
      <w:r>
        <w:rPr>
          <w:rFonts w:hint="eastAsia"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cs="Times New Roman"/>
          <w:b w:val="0"/>
          <w:bCs w:val="0"/>
          <w:color w:val="000000" w:themeColor="text1"/>
          <w:sz w:val="32"/>
          <w:szCs w:val="32"/>
          <w14:textFill>
            <w14:solidFill>
              <w14:schemeClr w14:val="tx1"/>
            </w14:solidFill>
          </w14:textFill>
        </w:rPr>
        <w:t>每个工作日7:00</w:t>
      </w:r>
      <w:r>
        <w:rPr>
          <w:rFonts w:hint="eastAsia" w:ascii="仿宋" w:hAnsi="仿宋" w:eastAsia="仿宋" w:cs="Times New Roman"/>
          <w:b w:val="0"/>
          <w:bCs w:val="0"/>
          <w:color w:val="000000" w:themeColor="text1"/>
          <w:sz w:val="32"/>
          <w:szCs w:val="32"/>
          <w:lang w:val="en-US" w:eastAsia="zh-CN"/>
          <w14:textFill>
            <w14:solidFill>
              <w14:schemeClr w14:val="tx1"/>
            </w14:solidFill>
          </w14:textFill>
        </w:rPr>
        <w:t>-</w:t>
      </w:r>
      <w:r>
        <w:rPr>
          <w:rFonts w:hint="eastAsia" w:ascii="仿宋" w:hAnsi="仿宋" w:eastAsia="仿宋" w:cs="Times New Roman"/>
          <w:b w:val="0"/>
          <w:bCs w:val="0"/>
          <w:color w:val="000000" w:themeColor="text1"/>
          <w:sz w:val="32"/>
          <w:szCs w:val="32"/>
          <w14:textFill>
            <w14:solidFill>
              <w14:schemeClr w14:val="tx1"/>
            </w14:solidFill>
          </w14:textFill>
        </w:rPr>
        <w:t>24:00</w:t>
      </w:r>
      <w:r>
        <w:rPr>
          <w:rFonts w:hint="eastAsia" w:ascii="仿宋" w:hAnsi="仿宋" w:eastAsia="仿宋"/>
          <w:b w:val="0"/>
          <w:bCs w:val="0"/>
          <w:color w:val="000000" w:themeColor="text1"/>
          <w:sz w:val="32"/>
          <w:szCs w:val="32"/>
          <w14:textFill>
            <w14:solidFill>
              <w14:schemeClr w14:val="tx1"/>
            </w14:solidFill>
          </w14:textFill>
        </w:rPr>
        <w:t>）</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申请人在</w:t>
      </w:r>
      <w:r>
        <w:rPr>
          <w:rFonts w:hint="eastAsia" w:ascii="仿宋" w:hAnsi="仿宋" w:eastAsia="仿宋" w:cs="Times New Roman"/>
          <w:color w:val="000000" w:themeColor="text1"/>
          <w:sz w:val="32"/>
          <w:szCs w:val="32"/>
          <w14:textFill>
            <w14:solidFill>
              <w14:schemeClr w14:val="tx1"/>
            </w14:solidFill>
          </w14:textFill>
        </w:rPr>
        <w:t>“网上报名”时间内</w:t>
      </w:r>
      <w:r>
        <w:rPr>
          <w:rFonts w:hint="eastAsia" w:ascii="仿宋" w:hAnsi="仿宋" w:eastAsia="仿宋"/>
          <w:color w:val="000000" w:themeColor="text1"/>
          <w:sz w:val="32"/>
          <w:szCs w:val="32"/>
          <w14:textFill>
            <w14:solidFill>
              <w14:schemeClr w14:val="tx1"/>
            </w14:solidFill>
          </w14:textFill>
        </w:rPr>
        <w:t>，登录“中国教师资格网”，选择“教师资格认定申请人网报入口”，用本人注册账号和密码登录，选择“教师资格认定”模块进行报名，报名前请认真阅读“须知”。</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（三）</w:t>
      </w:r>
      <w:r>
        <w:rPr>
          <w:rFonts w:hint="eastAsia" w:ascii="仿宋" w:hAnsi="仿宋" w:eastAsia="仿宋"/>
          <w:color w:val="000000" w:themeColor="text1"/>
          <w:sz w:val="32"/>
          <w:szCs w:val="32"/>
          <w14:textFill>
            <w14:solidFill>
              <w14:schemeClr w14:val="tx1"/>
            </w14:solidFill>
          </w14:textFill>
        </w:rPr>
        <w:t>现场确认</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申请人完成网上报名后，应持相关证明材料在所选教师资格认定机构规定的时间和地点进行现场确认, 各认定机构的现场确认时间、地点、联系方式和受理范围请咨询本人所选认定机构。贵州省各认定机构联系方式附后。现场确认</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申请人需携带以下材料：</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1.身份证明</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(1)内地居民在户口所在地申请认定的，提供身份证原件和本人户口簿或集体户口证明原件;</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(2)内地居民在居住地申请认定的，提供身份证原件和有效期内的居住证原件;</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(3)港澳台人员提供港澳台居民居住证或港澳居民来往内地通行证或五年有效期台湾居民来往大陆通行证原件。</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2.学历证明</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(1)申请人的学历在“中国教师资格网”报名时已核验的不需要提供学历证书原件。不能核验的需提供学历证书原件和学历鉴定证明材料。</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特别提示：建议学历信息不能核验的申请人提前在学信网(网址：http://www.chsi.com.cn/xlrz/rhsq_index.jsp)进行学历认证。</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持港澳台地区高等学校学历学位证书的申请人，需提供教育部留学服务中心出具的《港澳台学历认证书》原件，仅此学历学位认证证明视为有效;持国外高等学校学历学位证书的申请人，需提供教育部留学服务中心出具的《国外学历认证书》原件，仅此学历学位认证证明视为有效。</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3.普通话等级证明</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申请人普通话水平等级测试信息在“中国教师资格网”报名时已核验的不需要提供普通话证书原件。不能通过核验的需提供普通话证书原件。</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特别提示：申请人在全国普通话培训测试信息资源网(网址：http://www.cltt.org/studentscore)查询不到成绩、证书领取、证书补办等问题，请联系您参加普通话测试的测试站进行咨询。</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 体格检查合格证明</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申请人在</w:t>
      </w:r>
      <w:r>
        <w:rPr>
          <w:rFonts w:hint="eastAsia" w:ascii="仿宋" w:hAnsi="仿宋" w:eastAsia="仿宋"/>
          <w:color w:val="000000" w:themeColor="text1"/>
          <w:sz w:val="32"/>
          <w:szCs w:val="32"/>
          <w14:textFill>
            <w14:solidFill>
              <w14:schemeClr w14:val="tx1"/>
            </w14:solidFill>
          </w14:textFill>
        </w:rPr>
        <w:t>教师资格认定机构指定的县级以上公立医院出具的体格检查合格证明。具体的体检医院和体检时间，请关注本人所选择的认定机构发布的认定公告或电话咨询。</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5.无犯罪记录证明</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(1)内地申请人无需个人提交无犯罪记录证明。申请人的无犯罪记录证明，由教师资格认定机构按照</w:t>
      </w:r>
      <w:r>
        <w:rPr>
          <w:rFonts w:ascii="仿宋" w:hAnsi="仿宋" w:eastAsia="仿宋"/>
          <w:color w:val="000000" w:themeColor="text1"/>
          <w:sz w:val="32"/>
          <w:szCs w:val="32"/>
          <w14:textFill>
            <w14:solidFill>
              <w14:schemeClr w14:val="tx1"/>
            </w14:solidFill>
          </w14:textFill>
        </w:rPr>
        <w:t>省检察院、省法院、省教育厅、省公安厅等12个部门下发《关于在密切接触未成年人行业建立违法犯罪人员从业限制制度有关工作的意见》（黔检会〔2019〕9号）</w:t>
      </w:r>
      <w:r>
        <w:rPr>
          <w:rFonts w:hint="eastAsia" w:ascii="仿宋" w:hAnsi="仿宋" w:eastAsia="仿宋"/>
          <w:color w:val="000000" w:themeColor="text1"/>
          <w:sz w:val="32"/>
          <w:szCs w:val="32"/>
          <w14:textFill>
            <w14:solidFill>
              <w14:schemeClr w14:val="tx1"/>
            </w14:solidFill>
          </w14:textFill>
        </w:rPr>
        <w:t>要求，统一到公安机关核查。</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港澳台居民申请认定中小学教师资格需提供无犯罪记录证明。无犯罪记录证明由申请人自行到香港特别行政区、澳门特别行政区和台湾地区的有关部门开具。香港特别行政区、澳门特别行政区申请人开具无犯罪记录证明所需的《无犯罪记录证明函件》(附件1、2)，由申请人填写后交给现场确认点，待省级教师资格认定机构填写盖章完毕后，通知申请人领取，再由申请人自行携带函件到香港或澳门的警务部门办理无犯罪证明，港澳警务部门核实后，将核查结果反馈给出具函件的省级教师资格认定机构，省级教师资格认定机构再将核查结果通知有关教育局作为认定依据，具体的办理程序请咨询港澳警务部门。台湾地区的申请人的无犯罪证明，由申请人自行到台湾地区相关部门开具，开好的无犯罪证明直接交给申请认定的认定机构。</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6.近期小1寸免冠半身正面彩色照片1张(与本次认定报名上传的照片和体检表上的照片同底)。</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i w:val="0"/>
          <w:caps w:val="0"/>
          <w:color w:val="000000" w:themeColor="text1"/>
          <w:spacing w:val="0"/>
          <w:sz w:val="32"/>
          <w:szCs w:val="32"/>
          <w14:textFill>
            <w14:solidFill>
              <w14:schemeClr w14:val="tx1"/>
            </w14:solidFill>
          </w14:textFill>
        </w:rPr>
        <w:t>申请认定中等职业学校实习指导教师资格的人员，除提供以上资料外，还需提供专业技术职务证书或工人技术等级证书原件。</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（四）</w:t>
      </w:r>
      <w:r>
        <w:rPr>
          <w:rFonts w:hint="eastAsia" w:ascii="仿宋" w:hAnsi="仿宋" w:eastAsia="仿宋"/>
          <w:color w:val="000000" w:themeColor="text1"/>
          <w:sz w:val="32"/>
          <w:szCs w:val="32"/>
          <w14:textFill>
            <w14:solidFill>
              <w14:schemeClr w14:val="tx1"/>
            </w14:solidFill>
          </w14:textFill>
        </w:rPr>
        <w:t>领取教师资格证</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各认定机构完成现场确认工作后，将依据审核情况做出认定结论，并为符合认定条件的申请人制作教师资格证书。申请人凭本人身份证到受理认定的机构领取《教师资格证》和《教师资格认定申请表》各一份(《教师资格认定申请表》须由申请人递交给本人人事档案所在的管理部门，归入本人人事档案，遗失责任自负)。领取《教师资格证》和《教师资格认定申请表》的时间和地点，以认定机构通知为准，请及时关注各认定机构发布的领取通知或电话咨询。</w:t>
      </w:r>
    </w:p>
    <w:p>
      <w:pPr>
        <w:keepNext w:val="0"/>
        <w:keepLines w:val="0"/>
        <w:pageBreakBefore w:val="0"/>
        <w:kinsoku/>
        <w:wordWrap/>
        <w:overflowPunct/>
        <w:topLinePunct w:val="0"/>
        <w:autoSpaceDE/>
        <w:autoSpaceDN/>
        <w:bidi w:val="0"/>
        <w:spacing w:before="32" w:beforeLines="10" w:after="2" w:line="480" w:lineRule="exact"/>
        <w:ind w:firstLine="640" w:firstLineChars="200"/>
        <w:jc w:val="left"/>
        <w:textAlignment w:val="auto"/>
        <w:rPr>
          <w:rFonts w:hint="eastAsia" w:ascii="黑体" w:hAnsi="黑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三、注意事项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2" w:beforeLines="10" w:beforeAutospacing="0" w:after="2" w:afterAutospacing="0" w:line="480" w:lineRule="exact"/>
        <w:ind w:left="0" w:right="0" w:firstLine="360"/>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(一)申请人须本人进行网上报名和现场审核确认，并对所填报的个人信息及提供的现场审核材料的准确性、真实性负责。</w:t>
      </w:r>
      <w:r>
        <w:rPr>
          <w:rFonts w:hint="eastAsia" w:ascii="仿宋" w:hAnsi="仿宋" w:eastAsia="仿宋" w:cs="仿宋"/>
          <w:i w:val="0"/>
          <w:caps w:val="0"/>
          <w:color w:val="000000" w:themeColor="text1"/>
          <w:spacing w:val="0"/>
          <w:sz w:val="32"/>
          <w:szCs w:val="32"/>
          <w:vertAlign w:val="baseline"/>
          <w14:textFill>
            <w14:solidFill>
              <w14:schemeClr w14:val="tx1"/>
            </w14:solidFill>
          </w14:textFill>
        </w:rPr>
        <w:t>因信息填报不真实</w:t>
      </w:r>
      <w:r>
        <w:rPr>
          <w:rFonts w:hint="eastAsia" w:ascii="仿宋" w:hAnsi="仿宋" w:eastAsia="仿宋" w:cs="仿宋"/>
          <w:i w:val="0"/>
          <w:caps w:val="0"/>
          <w:color w:val="000000" w:themeColor="text1"/>
          <w:spacing w:val="0"/>
          <w:sz w:val="32"/>
          <w:szCs w:val="32"/>
          <w:vertAlign w:val="baseline"/>
          <w:lang w:eastAsia="zh-CN"/>
          <w14:textFill>
            <w14:solidFill>
              <w14:schemeClr w14:val="tx1"/>
            </w14:solidFill>
          </w14:textFill>
        </w:rPr>
        <w:t>、</w:t>
      </w:r>
      <w:r>
        <w:rPr>
          <w:rFonts w:hint="eastAsia" w:ascii="仿宋" w:hAnsi="仿宋" w:eastAsia="仿宋" w:cs="仿宋"/>
          <w:i w:val="0"/>
          <w:caps w:val="0"/>
          <w:color w:val="000000" w:themeColor="text1"/>
          <w:spacing w:val="0"/>
          <w:sz w:val="32"/>
          <w:szCs w:val="32"/>
          <w:vertAlign w:val="baseline"/>
          <w14:textFill>
            <w14:solidFill>
              <w14:schemeClr w14:val="tx1"/>
            </w14:solidFill>
          </w14:textFill>
        </w:rPr>
        <w:t>不准确</w:t>
      </w:r>
      <w:r>
        <w:rPr>
          <w:rFonts w:hint="eastAsia" w:ascii="仿宋" w:hAnsi="仿宋" w:eastAsia="仿宋" w:cs="仿宋"/>
          <w:i w:val="0"/>
          <w:caps w:val="0"/>
          <w:color w:val="000000" w:themeColor="text1"/>
          <w:spacing w:val="0"/>
          <w:sz w:val="32"/>
          <w:szCs w:val="32"/>
          <w:vertAlign w:val="baseline"/>
          <w:lang w:eastAsia="zh-CN"/>
          <w14:textFill>
            <w14:solidFill>
              <w14:schemeClr w14:val="tx1"/>
            </w14:solidFill>
          </w14:textFill>
        </w:rPr>
        <w:t>、不规范，或未在规定时限内填报信息、提交材料、进行现场确认等原因导致</w:t>
      </w:r>
      <w:r>
        <w:rPr>
          <w:rFonts w:hint="eastAsia" w:ascii="仿宋" w:hAnsi="仿宋" w:eastAsia="仿宋" w:cs="仿宋"/>
          <w:i w:val="0"/>
          <w:caps w:val="0"/>
          <w:color w:val="000000" w:themeColor="text1"/>
          <w:spacing w:val="0"/>
          <w:sz w:val="32"/>
          <w:szCs w:val="32"/>
          <w:vertAlign w:val="baseline"/>
          <w14:textFill>
            <w14:solidFill>
              <w14:schemeClr w14:val="tx1"/>
            </w14:solidFill>
          </w14:textFill>
        </w:rPr>
        <w:t>无法完成教师资格认定的，其责任由申请人自行承担。</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教师资格管理信息系统”对申请人的身份、学历、普通话、中小学教师资格考试成绩等信息进行自动核验，申请人只有填报真实个人信息方可通过上述信息的核验。禁止学校或任何机构替代报名，对由他人替代报名影响本人申请教师资格的，责任由申请人本人承担。</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ind w:firstLine="482"/>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(三)申请人网上报名时上传的照片应为本人近6个月内的免冠正面证件照，此照片应与体检、现场审核</w:t>
      </w:r>
      <w:r>
        <w:rPr>
          <w:rFonts w:hint="eastAsia" w:ascii="仿宋" w:hAnsi="仿宋" w:eastAsia="仿宋"/>
          <w:color w:val="000000" w:themeColor="text1"/>
          <w:sz w:val="32"/>
          <w:szCs w:val="32"/>
          <w:lang w:eastAsia="zh-CN"/>
          <w14:textFill>
            <w14:solidFill>
              <w14:schemeClr w14:val="tx1"/>
            </w14:solidFill>
          </w14:textFill>
        </w:rPr>
        <w:t>确认</w:t>
      </w:r>
      <w:r>
        <w:rPr>
          <w:rFonts w:hint="eastAsia" w:ascii="仿宋" w:hAnsi="仿宋" w:eastAsia="仿宋"/>
          <w:color w:val="000000" w:themeColor="text1"/>
          <w:sz w:val="32"/>
          <w:szCs w:val="32"/>
          <w14:textFill>
            <w14:solidFill>
              <w14:schemeClr w14:val="tx1"/>
            </w14:solidFill>
          </w14:textFill>
        </w:rPr>
        <w:t>提交的照片同底，如因照片不合格而影响本人申请教师资格证的，责任由申请人本人承担。</w:t>
      </w:r>
    </w:p>
    <w:p>
      <w:pPr>
        <w:pStyle w:val="5"/>
        <w:keepNext w:val="0"/>
        <w:keepLines w:val="0"/>
        <w:pageBreakBefore w:val="0"/>
        <w:kinsoku/>
        <w:wordWrap/>
        <w:overflowPunct/>
        <w:topLinePunct w:val="0"/>
        <w:autoSpaceDE/>
        <w:autoSpaceDN/>
        <w:bidi w:val="0"/>
        <w:spacing w:before="32" w:beforeLines="10" w:beforeAutospacing="0" w:after="2" w:afterAutospacing="0" w:line="480" w:lineRule="exac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(四)更多中小教师资格申请认定相关信息，敬请关注“中国教师资格网”</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_GB2312" w:hAnsi="ˎ̥" w:eastAsia="仿宋_GB2312" w:cs="宋体"/>
          <w:color w:val="000000"/>
          <w:kern w:val="0"/>
          <w:sz w:val="32"/>
          <w:szCs w:val="32"/>
        </w:rPr>
        <w:t>www.jszg.edu.cn</w:t>
      </w:r>
      <w:r>
        <w:rPr>
          <w:rFonts w:hint="eastAsia" w:ascii="仿宋" w:hAnsi="仿宋" w:eastAsia="仿宋"/>
          <w:color w:val="000000" w:themeColor="text1"/>
          <w:sz w:val="32"/>
          <w:szCs w:val="32"/>
          <w:lang w:eastAsia="zh-CN"/>
          <w14:textFill>
            <w14:solidFill>
              <w14:schemeClr w14:val="tx1"/>
            </w14:solidFill>
          </w14:textFill>
        </w:rPr>
        <w:t>）、贵州省教育厅门户网站（</w:t>
      </w:r>
      <w:r>
        <w:rPr>
          <w:rFonts w:hint="eastAsia" w:ascii="仿宋_GB2312" w:hAnsi="ˎ̥" w:eastAsia="仿宋_GB2312" w:cs="宋体"/>
          <w:color w:val="000000"/>
          <w:kern w:val="0"/>
          <w:sz w:val="32"/>
          <w:szCs w:val="32"/>
        </w:rPr>
        <w:t>www.</w:t>
      </w:r>
      <w:r>
        <w:rPr>
          <w:rFonts w:hint="eastAsia" w:ascii="仿宋_GB2312" w:hAnsi="ˎ̥" w:eastAsia="仿宋_GB2312" w:cs="宋体"/>
          <w:color w:val="000000"/>
          <w:kern w:val="0"/>
          <w:sz w:val="32"/>
          <w:szCs w:val="32"/>
          <w:lang w:val="en-US" w:eastAsia="zh-CN"/>
        </w:rPr>
        <w:t>gzsjyt</w:t>
      </w:r>
      <w:r>
        <w:rPr>
          <w:rFonts w:hint="eastAsia" w:ascii="仿宋_GB2312" w:hAnsi="ˎ̥" w:eastAsia="仿宋_GB2312" w:cs="宋体"/>
          <w:color w:val="000000"/>
          <w:kern w:val="0"/>
          <w:sz w:val="32"/>
          <w:szCs w:val="32"/>
        </w:rPr>
        <w:t>.</w:t>
      </w:r>
      <w:r>
        <w:rPr>
          <w:rFonts w:hint="eastAsia" w:ascii="仿宋_GB2312" w:hAnsi="ˎ̥" w:eastAsia="仿宋_GB2312" w:cs="宋体"/>
          <w:color w:val="000000"/>
          <w:kern w:val="0"/>
          <w:sz w:val="32"/>
          <w:szCs w:val="32"/>
          <w:lang w:val="en-US" w:eastAsia="zh-CN"/>
        </w:rPr>
        <w:t>gov.</w:t>
      </w:r>
      <w:r>
        <w:rPr>
          <w:rFonts w:hint="eastAsia" w:ascii="仿宋_GB2312" w:hAnsi="ˎ̥" w:eastAsia="仿宋_GB2312" w:cs="宋体"/>
          <w:color w:val="000000"/>
          <w:kern w:val="0"/>
          <w:sz w:val="32"/>
          <w:szCs w:val="32"/>
        </w:rPr>
        <w:t>cn</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贵州省教育厅唯一官方公众号“贵州教育发布”（微信号：guizhou</w:t>
      </w:r>
      <w:r>
        <w:rPr>
          <w:rFonts w:ascii="仿宋" w:hAnsi="仿宋" w:eastAsia="仿宋" w:cs="仿宋"/>
          <w:color w:val="000000" w:themeColor="text1"/>
          <w:sz w:val="32"/>
          <w:szCs w:val="32"/>
          <w14:textFill>
            <w14:solidFill>
              <w14:schemeClr w14:val="tx1"/>
            </w14:solidFill>
          </w14:textFill>
        </w:rPr>
        <w:t>_</w:t>
      </w:r>
      <w:r>
        <w:rPr>
          <w:rFonts w:hint="eastAsia" w:ascii="仿宋" w:hAnsi="仿宋" w:eastAsia="仿宋" w:cs="仿宋"/>
          <w:color w:val="000000" w:themeColor="text1"/>
          <w:sz w:val="32"/>
          <w:szCs w:val="32"/>
          <w14:textFill>
            <w14:solidFill>
              <w14:schemeClr w14:val="tx1"/>
            </w14:solidFill>
          </w14:textFill>
        </w:rPr>
        <w:t>edu）</w:t>
      </w:r>
      <w:r>
        <w:rPr>
          <w:rFonts w:hint="eastAsia" w:ascii="仿宋" w:hAnsi="仿宋" w:eastAsia="仿宋"/>
          <w:color w:val="000000" w:themeColor="text1"/>
          <w:sz w:val="32"/>
          <w:szCs w:val="32"/>
          <w14:textFill>
            <w14:solidFill>
              <w14:schemeClr w14:val="tx1"/>
            </w14:solidFill>
          </w14:textFill>
        </w:rPr>
        <w:t>。如有疑问可拨打咨询电话</w:t>
      </w:r>
      <w:r>
        <w:rPr>
          <w:rFonts w:hint="eastAsia" w:ascii="仿宋" w:hAnsi="仿宋" w:eastAsia="仿宋" w:cs="Times New Roman"/>
          <w:color w:val="000000" w:themeColor="text1"/>
          <w:sz w:val="32"/>
          <w:szCs w:val="32"/>
          <w14:textFill>
            <w14:solidFill>
              <w14:schemeClr w14:val="tx1"/>
            </w14:solidFill>
          </w14:textFill>
        </w:rPr>
        <w:t>0851-83227475</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before="32" w:beforeLines="10" w:after="2" w:line="480" w:lineRule="exact"/>
        <w:jc w:val="center"/>
        <w:textAlignment w:val="auto"/>
        <w:rPr>
          <w:rFonts w:hint="eastAsia" w:ascii="仿宋" w:hAnsi="仿宋" w:eastAsia="仿宋"/>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32" w:beforeLines="10" w:after="2" w:line="480" w:lineRule="exact"/>
        <w:jc w:val="center"/>
        <w:textAlignment w:val="auto"/>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贵州省各市（州）级教师资格</w:t>
      </w:r>
      <w:r>
        <w:rPr>
          <w:rFonts w:ascii="仿宋" w:hAnsi="仿宋" w:eastAsia="仿宋"/>
          <w:b/>
          <w:bCs/>
          <w:color w:val="000000" w:themeColor="text1"/>
          <w:sz w:val="32"/>
          <w:szCs w:val="32"/>
          <w14:textFill>
            <w14:solidFill>
              <w14:schemeClr w14:val="tx1"/>
            </w14:solidFill>
          </w14:textFill>
        </w:rPr>
        <w:t>认定机构联系方式</w:t>
      </w:r>
    </w:p>
    <w:tbl>
      <w:tblPr>
        <w:tblStyle w:val="6"/>
        <w:tblW w:w="893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4961"/>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center"/>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序号</w:t>
            </w:r>
          </w:p>
        </w:tc>
        <w:tc>
          <w:tcPr>
            <w:tcW w:w="4961"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center"/>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名称</w:t>
            </w:r>
          </w:p>
        </w:tc>
        <w:tc>
          <w:tcPr>
            <w:tcW w:w="28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center"/>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center"/>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p>
        </w:tc>
        <w:tc>
          <w:tcPr>
            <w:tcW w:w="4961"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贵阳市教育局</w:t>
            </w:r>
          </w:p>
        </w:tc>
        <w:tc>
          <w:tcPr>
            <w:tcW w:w="28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0851-85512619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center"/>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p>
        </w:tc>
        <w:tc>
          <w:tcPr>
            <w:tcW w:w="4961"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遵义市教育局</w:t>
            </w:r>
          </w:p>
        </w:tc>
        <w:tc>
          <w:tcPr>
            <w:tcW w:w="28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left"/>
              <w:textAlignment w:val="auto"/>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0851-28222836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center"/>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p>
        </w:tc>
        <w:tc>
          <w:tcPr>
            <w:tcW w:w="4961"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毕节市教育局</w:t>
            </w:r>
          </w:p>
        </w:tc>
        <w:tc>
          <w:tcPr>
            <w:tcW w:w="28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0857-8229479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center"/>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p>
        </w:tc>
        <w:tc>
          <w:tcPr>
            <w:tcW w:w="4961"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安顺市教育局</w:t>
            </w:r>
          </w:p>
        </w:tc>
        <w:tc>
          <w:tcPr>
            <w:tcW w:w="28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0851-33226534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center"/>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w:t>
            </w:r>
          </w:p>
        </w:tc>
        <w:tc>
          <w:tcPr>
            <w:tcW w:w="4961"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铜仁市教育局</w:t>
            </w:r>
          </w:p>
        </w:tc>
        <w:tc>
          <w:tcPr>
            <w:tcW w:w="28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0856-5280185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center"/>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w:t>
            </w:r>
          </w:p>
        </w:tc>
        <w:tc>
          <w:tcPr>
            <w:tcW w:w="4961"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六盘水市教育局</w:t>
            </w:r>
          </w:p>
        </w:tc>
        <w:tc>
          <w:tcPr>
            <w:tcW w:w="28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0858-6807279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center"/>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7</w:t>
            </w:r>
          </w:p>
        </w:tc>
        <w:tc>
          <w:tcPr>
            <w:tcW w:w="4961"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黔西南布依族苗族自治州教育局</w:t>
            </w:r>
          </w:p>
        </w:tc>
        <w:tc>
          <w:tcPr>
            <w:tcW w:w="28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0859-3223554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center"/>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8</w:t>
            </w:r>
          </w:p>
        </w:tc>
        <w:tc>
          <w:tcPr>
            <w:tcW w:w="4961"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黔东南苗族侗族自治州教育局</w:t>
            </w:r>
          </w:p>
        </w:tc>
        <w:tc>
          <w:tcPr>
            <w:tcW w:w="28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0855-8250990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center"/>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9</w:t>
            </w:r>
          </w:p>
        </w:tc>
        <w:tc>
          <w:tcPr>
            <w:tcW w:w="4961"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黔南布依族苗族自治州教育局</w:t>
            </w:r>
          </w:p>
        </w:tc>
        <w:tc>
          <w:tcPr>
            <w:tcW w:w="28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0854-8280212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center"/>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w:t>
            </w:r>
          </w:p>
        </w:tc>
        <w:tc>
          <w:tcPr>
            <w:tcW w:w="4961"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贵安新区社会事务管理局</w:t>
            </w:r>
          </w:p>
        </w:tc>
        <w:tc>
          <w:tcPr>
            <w:tcW w:w="2835" w:type="dxa"/>
          </w:tcPr>
          <w:p>
            <w:pPr>
              <w:keepNext w:val="0"/>
              <w:keepLines w:val="0"/>
              <w:pageBreakBefore w:val="0"/>
              <w:kinsoku/>
              <w:wordWrap/>
              <w:overflowPunct/>
              <w:topLinePunct w:val="0"/>
              <w:autoSpaceDE/>
              <w:autoSpaceDN/>
              <w:bidi w:val="0"/>
              <w:adjustRightInd w:val="0"/>
              <w:snapToGrid w:val="0"/>
              <w:spacing w:before="32" w:beforeLines="10" w:after="2" w:line="480" w:lineRule="exact"/>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0851-88901171</w:t>
            </w:r>
          </w:p>
        </w:tc>
      </w:tr>
    </w:tbl>
    <w:p>
      <w:pPr>
        <w:keepNext w:val="0"/>
        <w:keepLines w:val="0"/>
        <w:pageBreakBefore w:val="0"/>
        <w:kinsoku/>
        <w:wordWrap/>
        <w:overflowPunct/>
        <w:topLinePunct w:val="0"/>
        <w:autoSpaceDE/>
        <w:autoSpaceDN/>
        <w:bidi w:val="0"/>
        <w:spacing w:before="32" w:beforeLines="10" w:after="2" w:line="480" w:lineRule="exact"/>
        <w:jc w:val="left"/>
        <w:textAlignment w:val="auto"/>
        <w:rPr>
          <w:rFonts w:ascii="仿宋" w:hAnsi="仿宋" w:eastAsia="仿宋" w:cs="宋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before="32" w:beforeLines="10" w:after="2" w:line="480" w:lineRule="exact"/>
        <w:jc w:val="left"/>
        <w:textAlignment w:val="auto"/>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附件：1.致香港特别行政政府香港警务处函件样式</w:t>
      </w:r>
    </w:p>
    <w:p>
      <w:pPr>
        <w:keepNext w:val="0"/>
        <w:keepLines w:val="0"/>
        <w:pageBreakBefore w:val="0"/>
        <w:kinsoku/>
        <w:wordWrap/>
        <w:overflowPunct/>
        <w:topLinePunct w:val="0"/>
        <w:autoSpaceDE/>
        <w:autoSpaceDN/>
        <w:bidi w:val="0"/>
        <w:spacing w:before="32" w:beforeLines="10" w:after="2" w:line="480" w:lineRule="exact"/>
        <w:ind w:firstLine="960" w:firstLineChars="300"/>
        <w:jc w:val="left"/>
        <w:textAlignment w:val="auto"/>
        <w:rPr>
          <w:rFonts w:hint="default"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2.致澳门特别行政政府身份证明局函件样式</w:t>
      </w:r>
    </w:p>
    <w:p>
      <w:pPr>
        <w:keepNext w:val="0"/>
        <w:keepLines w:val="0"/>
        <w:pageBreakBefore w:val="0"/>
        <w:kinsoku/>
        <w:wordWrap/>
        <w:overflowPunct/>
        <w:topLinePunct w:val="0"/>
        <w:autoSpaceDE/>
        <w:autoSpaceDN/>
        <w:bidi w:val="0"/>
        <w:spacing w:before="32" w:beforeLines="10" w:after="2" w:line="480" w:lineRule="exact"/>
        <w:jc w:val="right"/>
        <w:textAlignment w:val="auto"/>
        <w:rPr>
          <w:rFonts w:hint="eastAsia" w:ascii="仿宋" w:hAnsi="仿宋" w:eastAsia="仿宋" w:cs="宋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before="32" w:beforeLines="10" w:after="2" w:line="480" w:lineRule="exact"/>
        <w:jc w:val="right"/>
        <w:textAlignment w:val="auto"/>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spacing w:before="32" w:beforeLines="10" w:after="2" w:line="480" w:lineRule="exact"/>
        <w:jc w:val="right"/>
        <w:textAlignment w:val="auto"/>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2019年9月1</w:t>
      </w:r>
      <w:r>
        <w:rPr>
          <w:rFonts w:hint="eastAsia" w:ascii="仿宋" w:hAnsi="仿宋" w:eastAsia="仿宋" w:cs="宋体"/>
          <w:color w:val="000000" w:themeColor="text1"/>
          <w:sz w:val="32"/>
          <w:szCs w:val="32"/>
          <w:lang w:val="en-US" w:eastAsia="zh-CN"/>
          <w14:textFill>
            <w14:solidFill>
              <w14:schemeClr w14:val="tx1"/>
            </w14:solidFill>
          </w14:textFill>
        </w:rPr>
        <w:t>9</w:t>
      </w:r>
      <w:r>
        <w:rPr>
          <w:rFonts w:hint="eastAsia" w:ascii="仿宋" w:hAnsi="仿宋" w:eastAsia="仿宋" w:cs="宋体"/>
          <w:color w:val="000000" w:themeColor="text1"/>
          <w:sz w:val="32"/>
          <w:szCs w:val="32"/>
          <w14:textFill>
            <w14:solidFill>
              <w14:schemeClr w14:val="tx1"/>
            </w14:solidFill>
          </w14:textFill>
        </w:rPr>
        <w:t>日</w:t>
      </w:r>
    </w:p>
    <w:p>
      <w:pPr>
        <w:keepNext w:val="0"/>
        <w:keepLines w:val="0"/>
        <w:pageBreakBefore w:val="0"/>
        <w:kinsoku/>
        <w:wordWrap/>
        <w:overflowPunct/>
        <w:topLinePunct w:val="0"/>
        <w:autoSpaceDE/>
        <w:autoSpaceDN/>
        <w:bidi w:val="0"/>
        <w:spacing w:before="32" w:beforeLines="10" w:after="2" w:line="480" w:lineRule="exact"/>
        <w:jc w:val="right"/>
        <w:textAlignment w:val="auto"/>
        <w:rPr>
          <w:rFonts w:hint="eastAsia" w:ascii="仿宋" w:hAnsi="仿宋" w:eastAsia="仿宋" w:cs="宋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before="32" w:beforeLines="10" w:after="2" w:line="480" w:lineRule="exact"/>
        <w:jc w:val="right"/>
        <w:textAlignment w:val="auto"/>
        <w:rPr>
          <w:rFonts w:hint="eastAsia" w:ascii="仿宋" w:hAnsi="仿宋" w:eastAsia="仿宋" w:cs="宋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before="32" w:beforeLines="10" w:after="2" w:line="480" w:lineRule="exact"/>
        <w:jc w:val="both"/>
        <w:textAlignment w:val="auto"/>
        <w:rPr>
          <w:rFonts w:hint="eastAsia" w:ascii="仿宋" w:hAnsi="仿宋" w:eastAsia="仿宋" w:cs="宋体"/>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F4EB1C-0E51-42AE-9740-A3977D10ED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FF2119A3-95C3-4745-82C0-F84C6E5F5E49}"/>
  </w:font>
  <w:font w:name="方正小标宋简体">
    <w:panose1 w:val="02000000000000000000"/>
    <w:charset w:val="86"/>
    <w:family w:val="auto"/>
    <w:pitch w:val="default"/>
    <w:sig w:usb0="00000001" w:usb1="080E0000" w:usb2="00000000" w:usb3="00000000" w:csb0="00040000" w:csb1="00000000"/>
    <w:embedRegular r:id="rId3" w:fontKey="{CBD1E0E3-4850-436F-8A6C-58EC813FBA36}"/>
  </w:font>
  <w:font w:name="仿宋_GB2312">
    <w:panose1 w:val="02010609030101010101"/>
    <w:charset w:val="86"/>
    <w:family w:val="modern"/>
    <w:pitch w:val="default"/>
    <w:sig w:usb0="00000001" w:usb1="080E0000" w:usb2="00000000" w:usb3="00000000" w:csb0="00040000" w:csb1="00000000"/>
    <w:embedRegular r:id="rId4" w:fontKey="{A0405CFF-BC7A-47C0-862E-FCFDC989E6D5}"/>
  </w:font>
  <w:font w:name="楷体">
    <w:panose1 w:val="02010609060101010101"/>
    <w:charset w:val="86"/>
    <w:family w:val="auto"/>
    <w:pitch w:val="default"/>
    <w:sig w:usb0="800002BF" w:usb1="38CF7CFA" w:usb2="00000016" w:usb3="00000000" w:csb0="00040001" w:csb1="00000000"/>
    <w:embedRegular r:id="rId5" w:fontKey="{9DCF5F43-CE1C-419B-B2CA-3BDDF6BD2C87}"/>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E0FD"/>
    <w:multiLevelType w:val="singleLevel"/>
    <w:tmpl w:val="0698E0FD"/>
    <w:lvl w:ilvl="0" w:tentative="0">
      <w:start w:val="3"/>
      <w:numFmt w:val="chineseCounting"/>
      <w:suff w:val="nothing"/>
      <w:lvlText w:val="（%1）"/>
      <w:lvlJc w:val="left"/>
      <w:rPr>
        <w:rFonts w:hint="eastAsia"/>
      </w:rPr>
    </w:lvl>
  </w:abstractNum>
  <w:abstractNum w:abstractNumId="1">
    <w:nsid w:val="6B61C41D"/>
    <w:multiLevelType w:val="singleLevel"/>
    <w:tmpl w:val="6B61C41D"/>
    <w:lvl w:ilvl="0" w:tentative="0">
      <w:start w:val="1"/>
      <w:numFmt w:val="chineseCounting"/>
      <w:lvlText w:val="(%1)"/>
      <w:lvlJc w:val="left"/>
      <w:pPr>
        <w:tabs>
          <w:tab w:val="left" w:pos="312"/>
        </w:tabs>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94D96"/>
    <w:rsid w:val="000013FA"/>
    <w:rsid w:val="00015D6D"/>
    <w:rsid w:val="0004062A"/>
    <w:rsid w:val="0006559F"/>
    <w:rsid w:val="0009397E"/>
    <w:rsid w:val="000E4A25"/>
    <w:rsid w:val="00183E30"/>
    <w:rsid w:val="001A7A71"/>
    <w:rsid w:val="001D2C00"/>
    <w:rsid w:val="00204940"/>
    <w:rsid w:val="00213143"/>
    <w:rsid w:val="00236F2A"/>
    <w:rsid w:val="00310F46"/>
    <w:rsid w:val="00345794"/>
    <w:rsid w:val="0035608A"/>
    <w:rsid w:val="00374D10"/>
    <w:rsid w:val="0043323C"/>
    <w:rsid w:val="00441ABC"/>
    <w:rsid w:val="004A3D89"/>
    <w:rsid w:val="004E6421"/>
    <w:rsid w:val="004F507D"/>
    <w:rsid w:val="0054349B"/>
    <w:rsid w:val="005C4C10"/>
    <w:rsid w:val="005D4DEA"/>
    <w:rsid w:val="005F3B45"/>
    <w:rsid w:val="006365C8"/>
    <w:rsid w:val="006C01FA"/>
    <w:rsid w:val="00752A97"/>
    <w:rsid w:val="0076187A"/>
    <w:rsid w:val="0079577D"/>
    <w:rsid w:val="007F00A9"/>
    <w:rsid w:val="00833615"/>
    <w:rsid w:val="00860887"/>
    <w:rsid w:val="00883E55"/>
    <w:rsid w:val="008F6058"/>
    <w:rsid w:val="00911A0F"/>
    <w:rsid w:val="0093024B"/>
    <w:rsid w:val="0095255F"/>
    <w:rsid w:val="00981DB4"/>
    <w:rsid w:val="009A189D"/>
    <w:rsid w:val="009A50CF"/>
    <w:rsid w:val="00A67425"/>
    <w:rsid w:val="00A75F9C"/>
    <w:rsid w:val="00AE3916"/>
    <w:rsid w:val="00AE6547"/>
    <w:rsid w:val="00AF5DB9"/>
    <w:rsid w:val="00BC0106"/>
    <w:rsid w:val="00BD4026"/>
    <w:rsid w:val="00C212B6"/>
    <w:rsid w:val="00C30117"/>
    <w:rsid w:val="00C615CF"/>
    <w:rsid w:val="00CC3496"/>
    <w:rsid w:val="00D0399B"/>
    <w:rsid w:val="00DC1A73"/>
    <w:rsid w:val="00DE280A"/>
    <w:rsid w:val="00E02141"/>
    <w:rsid w:val="00E0611A"/>
    <w:rsid w:val="00E1027D"/>
    <w:rsid w:val="00E262B0"/>
    <w:rsid w:val="00E6760E"/>
    <w:rsid w:val="00EB5B62"/>
    <w:rsid w:val="00FC2303"/>
    <w:rsid w:val="04994D96"/>
    <w:rsid w:val="057B50CB"/>
    <w:rsid w:val="08231893"/>
    <w:rsid w:val="08401E35"/>
    <w:rsid w:val="09626E19"/>
    <w:rsid w:val="0FEB61E3"/>
    <w:rsid w:val="104919F6"/>
    <w:rsid w:val="14052576"/>
    <w:rsid w:val="14996FD5"/>
    <w:rsid w:val="186C3504"/>
    <w:rsid w:val="18E66D84"/>
    <w:rsid w:val="1C6D29BA"/>
    <w:rsid w:val="1CF54B7D"/>
    <w:rsid w:val="27522A00"/>
    <w:rsid w:val="29A72F26"/>
    <w:rsid w:val="2B655ECC"/>
    <w:rsid w:val="2B8F7EDA"/>
    <w:rsid w:val="2FF46532"/>
    <w:rsid w:val="33E86BD4"/>
    <w:rsid w:val="34F1071B"/>
    <w:rsid w:val="351033A8"/>
    <w:rsid w:val="387E29ED"/>
    <w:rsid w:val="3C283CEE"/>
    <w:rsid w:val="44B266B3"/>
    <w:rsid w:val="4D2835E0"/>
    <w:rsid w:val="4EDF63E9"/>
    <w:rsid w:val="5076389A"/>
    <w:rsid w:val="538D0504"/>
    <w:rsid w:val="5986565D"/>
    <w:rsid w:val="599102E1"/>
    <w:rsid w:val="59D53814"/>
    <w:rsid w:val="5AE81C2E"/>
    <w:rsid w:val="5FCE270A"/>
    <w:rsid w:val="647258EF"/>
    <w:rsid w:val="657C77F1"/>
    <w:rsid w:val="6702095C"/>
    <w:rsid w:val="6DB0117F"/>
    <w:rsid w:val="70760655"/>
    <w:rsid w:val="709B1D44"/>
    <w:rsid w:val="73D30A03"/>
    <w:rsid w:val="77E21445"/>
    <w:rsid w:val="78034424"/>
    <w:rsid w:val="78D45CF5"/>
    <w:rsid w:val="7A1F37CF"/>
    <w:rsid w:val="7C18476C"/>
    <w:rsid w:val="7F0E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gzsjyt</Company>
  <Pages>11</Pages>
  <Words>820</Words>
  <Characters>4678</Characters>
  <Lines>38</Lines>
  <Paragraphs>10</Paragraphs>
  <TotalTime>13</TotalTime>
  <ScaleCrop>false</ScaleCrop>
  <LinksUpToDate>false</LinksUpToDate>
  <CharactersWithSpaces>5488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2019-09-09T08:00:00Z</dcterms:created>
  <dc:creator>小文子</dc:creator>
  <cp:lastModifiedBy>baby.t</cp:lastModifiedBy>
  <cp:lastPrinted>2019-09-20T03:13:00Z</cp:lastPrinted>
  <dcterms:modified xsi:type="dcterms:W3CDTF">2019-09-20T03:39:04Z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