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4</w:t>
      </w:r>
    </w:p>
    <w:p>
      <w:pPr>
        <w:widowControl/>
        <w:autoSpaceDE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</w:p>
    <w:p>
      <w:pPr>
        <w:widowControl/>
        <w:autoSpaceDE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第十届贵州人才博览会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册亨县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事业单位</w:t>
      </w:r>
    </w:p>
    <w:p>
      <w:pPr>
        <w:widowControl/>
        <w:autoSpaceDE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引进高层次人才和急需紧缺人才</w:t>
      </w:r>
    </w:p>
    <w:p>
      <w:pPr>
        <w:widowControl/>
        <w:autoSpaceDE w:val="0"/>
        <w:spacing w:line="600" w:lineRule="exact"/>
        <w:jc w:val="center"/>
        <w:rPr>
          <w:rFonts w:hint="eastAsia" w:ascii="方正小标宋简体" w:hAnsi="Calibri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疫情防控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方案</w:t>
      </w:r>
    </w:p>
    <w:p>
      <w:pPr>
        <w:spacing w:line="500" w:lineRule="exact"/>
        <w:ind w:firstLine="480" w:firstLineChars="15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/>
        <w:spacing w:line="520" w:lineRule="exact"/>
        <w:ind w:firstLine="480" w:firstLineChars="15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防控新型冠状病毒的传播，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确保本次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人才引进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有关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工作顺利进行，根据国家、省、州应对新冠肺炎疫情防控相关规定，结合当前疫情形势和我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实际，特制定本方案。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一、组织保障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本次人才引进线下对接防疫工作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册亨</w:t>
      </w:r>
      <w:r>
        <w:rPr>
          <w:rFonts w:hint="eastAsia" w:ascii="仿宋_GB2312" w:hAnsi="仿宋_GB2312" w:eastAsia="仿宋_GB2312" w:cs="仿宋_GB2312"/>
          <w:sz w:val="32"/>
          <w:szCs w:val="32"/>
        </w:rPr>
        <w:t>县应对新型冠状病毒感染的肺炎疫情防控工作领导小组负责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，领导小组下设办公室在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县防控办</w:t>
      </w:r>
      <w:r>
        <w:rPr>
          <w:rFonts w:hint="eastAsia" w:ascii="仿宋_GB2312" w:hAnsi="仿宋_GB2312" w:eastAsia="仿宋_GB2312" w:cs="仿宋_GB2312"/>
          <w:sz w:val="32"/>
          <w:szCs w:val="32"/>
        </w:rPr>
        <w:t>，负责统筹组织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疫情防控日常工作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N/>
        <w:bidi w:val="0"/>
        <w:snapToGrid/>
        <w:spacing w:before="0" w:beforeAutospacing="0" w:after="0" w:afterAutospacing="0" w:line="520" w:lineRule="exact"/>
        <w:ind w:left="0" w:right="0" w:firstLine="630"/>
        <w:jc w:val="both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二</w:t>
      </w:r>
      <w:r>
        <w:rPr>
          <w:rFonts w:ascii="黑体" w:hAnsi="宋体" w:eastAsia="黑体" w:cs="黑体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、疫情防控要求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根据国务院联防联控机制综合组印发《新型冠状病毒肺炎防控方案（第九版）》和贵州省最新疫情防控规定，对参加第十届贵州人才博览会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册亨县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引进高层次人才和急需紧缺人才的考生防疫要求如下：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napToGrid/>
        <w:spacing w:line="520" w:lineRule="exact"/>
        <w:ind w:firstLine="640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（一）不符合国家、省有关疫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情防控要求，不遵守有关疫情防控规定的人员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不得现场资格复审、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不得领取准考证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不得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进入考点参加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面试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napToGrid/>
        <w:spacing w:line="520" w:lineRule="exact"/>
        <w:ind w:firstLine="620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楷体_GB2312" w:hAnsi="Helvetica" w:eastAsia="楷体_GB2312" w:cs="楷体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（二）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处于康复或隔离期的病例、无症状感染者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不得现场资格复审、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不得领取准考证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不得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进入考点参加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面试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napToGrid/>
        <w:spacing w:line="520" w:lineRule="exact"/>
        <w:ind w:firstLine="620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楷体_GB2312" w:hAnsi="Helvetica" w:eastAsia="楷体_GB2312" w:cs="楷体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（三）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未解除隔离的疑似病例、确诊病例以及无症状感染者的密切接触者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不得现场资格复审、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不得领取准考证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不得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进入考点参加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面试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napToGrid/>
        <w:spacing w:line="520" w:lineRule="exact"/>
        <w:ind w:firstLine="620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楷体_GB2312" w:hAnsi="Helvetica" w:eastAsia="楷体_GB2312" w:cs="楷体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（四）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处于集中隔离、居家隔离、居家健康监测期间的人员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不得现场资格复审、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不得领取准考证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不得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进入考点参加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面试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napToGrid/>
        <w:spacing w:line="520" w:lineRule="exact"/>
        <w:ind w:firstLine="620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楷体_GB2312" w:hAnsi="Helvetica" w:eastAsia="楷体_GB2312" w:cs="楷体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（五）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对流动、出行须报备并提供相应证明材料的人员，未按要求报备或未按要求提供相应证明材料的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不得现场资格复审、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不得领取准考证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不得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进入考点参加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面试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N/>
        <w:bidi w:val="0"/>
        <w:snapToGrid/>
        <w:spacing w:before="0" w:beforeAutospacing="0" w:after="0" w:afterAutospacing="0" w:line="520" w:lineRule="exact"/>
        <w:ind w:left="0" w:right="0" w:firstLine="630"/>
        <w:jc w:val="both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楷体_GB2312" w:hAnsi="Helvetica" w:eastAsia="楷体_GB2312" w:cs="楷体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（六）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面试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当天，经现场医务人员评估有可疑症状且不能排除新冠感染的考生，应配合工作人员按卫生健康部门要求到相应医院就诊，不得进入考点参加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面试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N/>
        <w:bidi w:val="0"/>
        <w:snapToGrid/>
        <w:spacing w:before="0" w:beforeAutospacing="0" w:after="0" w:afterAutospacing="0" w:line="520" w:lineRule="exact"/>
        <w:ind w:left="0" w:right="0" w:firstLine="630"/>
        <w:jc w:val="both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楷体_GB2312" w:hAnsi="Helvetica" w:eastAsia="楷体_GB2312" w:cs="楷体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（七）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面试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前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7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天内有中高风险区旅居史的考生，不得进入考点参加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面试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napToGrid/>
        <w:spacing w:line="520" w:lineRule="exact"/>
        <w:ind w:firstLine="620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楷体_GB2312" w:hAnsi="Helvetica" w:eastAsia="楷体_GB2312" w:cs="楷体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（八）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境外来（返）黔人员，未完成“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7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天集中隔离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+3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天居家健康监测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+6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次核酸检测”，未达到解除条件的考生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不得现场资格复审、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不得领取准考证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不得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进入考点参加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面试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N/>
        <w:bidi w:val="0"/>
        <w:snapToGrid/>
        <w:spacing w:before="0" w:beforeAutospacing="0" w:after="0" w:afterAutospacing="0" w:line="520" w:lineRule="exact"/>
        <w:ind w:left="0" w:right="0" w:firstLine="630"/>
        <w:jc w:val="both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楷体_GB2312" w:hAnsi="Helvetica" w:eastAsia="楷体_GB2312" w:cs="楷体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（九）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7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天内有省外本土感染者报告且存在社区传播风险的县（市、区、旗）低风险区旅居史人员、陆地口岸城市来（返）黔人员中未携带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48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小时内核酸检测阴性证明的人员及其他需实行“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3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天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2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检”的人员，抵黔后须按规定实行“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3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天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2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检”，如超过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24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小时未完成第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1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次核酸采样，或超过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3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天未完成第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2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次核酸采样的，不得进入考点参加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面试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N/>
        <w:bidi w:val="0"/>
        <w:snapToGrid/>
        <w:spacing w:before="0" w:beforeAutospacing="0" w:after="0" w:afterAutospacing="0" w:line="520" w:lineRule="exact"/>
        <w:ind w:left="0" w:right="0" w:firstLine="630"/>
        <w:jc w:val="both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楷体_GB2312" w:hAnsi="Helvetica" w:eastAsia="楷体_GB2312" w:cs="楷体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（十）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原则上所有考生均须按照“应接尽接、应接必接”的要求完成新冠疫苗全程接种及加强免疫。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N/>
        <w:bidi w:val="0"/>
        <w:snapToGrid/>
        <w:spacing w:before="0" w:beforeAutospacing="0" w:after="0" w:afterAutospacing="0" w:line="520" w:lineRule="exact"/>
        <w:ind w:left="0" w:right="0" w:firstLine="645"/>
        <w:jc w:val="both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楷体_GB2312" w:hAnsi="Helvetica" w:eastAsia="楷体_GB2312" w:cs="楷体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（十一）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除符合其他防疫要求外，</w:t>
      </w:r>
      <w:r>
        <w:rPr>
          <w:rStyle w:val="8"/>
          <w:rFonts w:hint="eastAsia" w:ascii="黑体" w:hAnsi="宋体" w:eastAsia="黑体" w:cs="黑体"/>
          <w:b w:val="0"/>
          <w:bCs w:val="0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所有考生均须提供考前48小时内1次核酸检测阴性证明</w:t>
      </w:r>
      <w:r>
        <w:rPr>
          <w:rStyle w:val="8"/>
          <w:rFonts w:hint="eastAsia" w:ascii="仿宋_GB2312" w:hAnsi="Helvetica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，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方可进入考点参加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面试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。为确保入场检测进度，考生可提供纸质版核酸检测阴性证明（检测机构出具的纸质证明或电子证明的打印件均可）；可通过“贵州健康码”首页“核酸检测结果”栏查询；也可通过“贵州核酸检测”小程序查询，请考生入场前提前打开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N/>
        <w:bidi w:val="0"/>
        <w:snapToGrid/>
        <w:spacing w:before="0" w:beforeAutospacing="0" w:after="0" w:afterAutospacing="0" w:line="520" w:lineRule="exact"/>
        <w:ind w:left="0" w:right="0" w:firstLine="630"/>
        <w:jc w:val="both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楷体_GB2312" w:hAnsi="Helvetica" w:eastAsia="楷体_GB2312" w:cs="楷体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（十二）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考生应自备一次性使用医用口罩。考试期间，除核验身份时，考生应全程规范佩戴一次性使用医用口罩。未按要求佩戴口罩的考生，不得进入考点参加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面试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N/>
        <w:bidi w:val="0"/>
        <w:snapToGrid/>
        <w:spacing w:before="0" w:beforeAutospacing="0" w:after="0" w:afterAutospacing="0" w:line="520" w:lineRule="exact"/>
        <w:ind w:left="0" w:right="0" w:firstLine="630"/>
        <w:jc w:val="both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楷体_GB2312" w:hAnsi="Helvetica" w:eastAsia="楷体_GB2312" w:cs="楷体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（十三）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面试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前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100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分钟，考生即可开始接受检测进入考点，但不能进入考场。考生应尽早到达考点，提前做好入场检测准备，确保入场检测时间充足、秩序良好。不符合入场检测规定的考生，不得进入考点参加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面试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N/>
        <w:bidi w:val="0"/>
        <w:snapToGrid/>
        <w:spacing w:before="0" w:beforeAutospacing="0" w:after="0" w:afterAutospacing="0" w:line="520" w:lineRule="exact"/>
        <w:ind w:left="0" w:right="0" w:firstLine="630"/>
        <w:jc w:val="both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楷体_GB2312" w:hAnsi="Helvetica" w:eastAsia="楷体_GB2312" w:cs="楷体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（十四）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除考生和工作人员外，无关人员一律不得进入考点。除考试相关公务车辆和工作人员车辆外，社会车辆不得进入考点。考生勿自行驾车前往考点，建议尽量选择考点附近住宿或提前乘车前往考点，要把堵车因素和入场检测时间考虑在内。接送考生车辆，应在距离考点大门一定距离处即停即走，避免造成交通拥堵。建议考生提前了解天气状况，做好防雨防晒、防寒保暖的个人防护准备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N/>
        <w:bidi w:val="0"/>
        <w:snapToGrid/>
        <w:spacing w:before="0" w:beforeAutospacing="0" w:after="0" w:afterAutospacing="0" w:line="520" w:lineRule="exact"/>
        <w:ind w:left="0" w:right="0" w:firstLine="630"/>
        <w:jc w:val="both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楷体_GB2312" w:hAnsi="Helvetica" w:eastAsia="楷体_GB2312" w:cs="楷体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（十五）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为确保顺利参加考试，建议考生关注“国务院客户端”微信公众号，在“便民服务”栏里点击“各地防控政策”选择“出发地”和“目的地”，及时了解各地的防控政策；建议考生提前做好个人健康申报、提前进行自我健康状况监测和“贵州健康码绿码”核验，若“贵州健康码”与本人状况不符，请立即咨询并及时按要求处置；为避免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7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天内所旅居县（市、区、旗）出现本土感染者影响考生参加考试，建议考生提前抵（返）黔，为进行相应次数的核酸采样预留足够时间。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snapToGrid/>
        <w:spacing w:line="520" w:lineRule="exact"/>
        <w:ind w:left="617" w:leftChars="294" w:firstLine="0" w:firstLineChars="0"/>
        <w:textAlignment w:val="auto"/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“贵州健康码”使用和贵州省疫情防控咨询电话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snapToGrid/>
        <w:spacing w:line="520" w:lineRule="exact"/>
        <w:textAlignment w:val="auto"/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0851-12345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snapToGrid/>
        <w:spacing w:line="520" w:lineRule="exact"/>
        <w:ind w:left="617" w:leftChars="294" w:firstLine="0" w:firstLineChars="0"/>
        <w:textAlignment w:val="auto"/>
        <w:rPr>
          <w:rFonts w:ascii="黑体" w:hAnsi="宋体" w:eastAsia="黑体"/>
          <w:color w:val="auto"/>
          <w:kern w:val="0"/>
          <w:sz w:val="32"/>
          <w:szCs w:val="32"/>
        </w:rPr>
      </w:pPr>
      <w:r>
        <w:rPr>
          <w:rFonts w:hint="eastAsia" w:ascii="黑体" w:hAnsi="宋体" w:eastAsia="黑体"/>
          <w:color w:val="auto"/>
          <w:kern w:val="0"/>
          <w:sz w:val="32"/>
          <w:szCs w:val="32"/>
        </w:rPr>
        <w:t>三、环境设置事项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napToGrid/>
        <w:spacing w:line="520" w:lineRule="exact"/>
        <w:ind w:firstLine="640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县应对新型冠状病毒感染的肺炎疫情领导小组社会防控组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做好如下工作：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/>
        <w:spacing w:line="520" w:lineRule="exact"/>
        <w:ind w:firstLine="640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（一）做好体温测量仪、口罩、洗手液、消毒剂等防疫物资储备。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/>
        <w:spacing w:line="520" w:lineRule="exact"/>
        <w:ind w:firstLine="640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（二）做好候考室、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考场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的消毒处理工作，不使用空调，开窗保持室内空气流通。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/>
        <w:spacing w:line="520" w:lineRule="exact"/>
        <w:ind w:firstLine="640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（三）做好健康监测，对参加人员健康状况进行登记，身体不适时应及时就医，对进入场所的人员进行体温检测，体温正常者方可进入。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（四）做好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公共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卫生间等公用设备设施和门把手等高频接触物体表面的清洁消毒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）保持活动区域环境整洁，及时清理垃圾。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六）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人才对接活动期间，所有人员应全程佩戴口罩，打喷嚏时用纸巾遮住或肘臂遮挡口鼻，将使用过的纸巾放入有盖的垃圾桶内，打喷嚏和咳嗽后应用洗手液（或肥皂）彻底清洗双手。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/>
        <w:spacing w:line="520" w:lineRule="exact"/>
        <w:ind w:firstLine="640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（七）设立应急区域。当出现疑似症状人员时，及时到该区域进行暂时隔离，并安排就近就医。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/>
        <w:spacing w:line="520" w:lineRule="exact"/>
        <w:ind w:firstLine="640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（八）当出现新冠肺炎病例时，应在当地疾病预防控制中心的指导下对场所进行终末消毒，经卫生学评价合格后方可重新启用。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/>
        <w:spacing w:line="520" w:lineRule="exact"/>
        <w:ind w:firstLine="640" w:firstLineChars="200"/>
        <w:textAlignment w:val="auto"/>
        <w:rPr>
          <w:rFonts w:ascii="黑体" w:hAnsi="黑体" w:eastAsia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/>
          <w:color w:val="auto"/>
          <w:kern w:val="0"/>
          <w:sz w:val="32"/>
          <w:szCs w:val="32"/>
        </w:rPr>
        <w:t>四、防控措施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/>
        <w:spacing w:line="520" w:lineRule="exact"/>
        <w:ind w:firstLine="643" w:firstLineChars="200"/>
        <w:textAlignment w:val="auto"/>
        <w:rPr>
          <w:rFonts w:hint="eastAsia" w:ascii="楷体" w:hAnsi="楷体" w:eastAsia="楷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/>
          <w:color w:val="auto"/>
          <w:kern w:val="0"/>
          <w:sz w:val="32"/>
          <w:szCs w:val="32"/>
        </w:rPr>
        <w:t>（一）资格复审</w:t>
      </w:r>
      <w:r>
        <w:rPr>
          <w:rFonts w:hint="eastAsia" w:ascii="楷体" w:hAnsi="楷体" w:eastAsia="楷体"/>
          <w:b/>
          <w:color w:val="auto"/>
          <w:kern w:val="0"/>
          <w:sz w:val="32"/>
          <w:szCs w:val="32"/>
          <w:lang w:val="en-US" w:eastAsia="zh-CN"/>
        </w:rPr>
        <w:t>阶段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/>
        <w:spacing w:line="520" w:lineRule="exact"/>
        <w:ind w:left="0" w:leftChars="0" w:firstLine="640" w:firstLineChars="200"/>
        <w:jc w:val="both"/>
        <w:textAlignment w:val="auto"/>
        <w:rPr>
          <w:rStyle w:val="9"/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</w:pPr>
      <w:r>
        <w:rPr>
          <w:rStyle w:val="9"/>
          <w:rFonts w:hint="default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考生须同时符合以下全部要求，方可进入</w:t>
      </w:r>
      <w:r>
        <w:rPr>
          <w:rStyle w:val="9"/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指定区域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进行现场资格复审</w:t>
      </w:r>
      <w:r>
        <w:rPr>
          <w:rStyle w:val="9"/>
          <w:rFonts w:hint="default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/>
        <w:spacing w:line="520" w:lineRule="exact"/>
        <w:ind w:left="0" w:leftChars="0" w:firstLine="640" w:firstLineChars="200"/>
        <w:jc w:val="both"/>
        <w:textAlignment w:val="auto"/>
        <w:rPr>
          <w:rStyle w:val="9"/>
          <w:rFonts w:hint="default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（1）</w:t>
      </w:r>
      <w:r>
        <w:rPr>
          <w:rStyle w:val="9"/>
          <w:rFonts w:hint="default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本人“贵州健康码”绿码；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/>
        <w:spacing w:line="520" w:lineRule="exact"/>
        <w:ind w:left="0" w:leftChars="0" w:firstLine="640" w:firstLineChars="200"/>
        <w:jc w:val="both"/>
        <w:textAlignment w:val="auto"/>
        <w:rPr>
          <w:rStyle w:val="9"/>
          <w:rFonts w:hint="default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（2）</w:t>
      </w:r>
      <w:r>
        <w:rPr>
          <w:rStyle w:val="9"/>
          <w:rFonts w:hint="default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经检测体温正常（低于37.3℃）；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/>
        <w:spacing w:line="520" w:lineRule="exact"/>
        <w:ind w:left="0" w:leftChars="0" w:firstLine="640" w:firstLineChars="200"/>
        <w:jc w:val="both"/>
        <w:textAlignment w:val="auto"/>
        <w:rPr>
          <w:rStyle w:val="9"/>
          <w:rFonts w:hint="default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（3）</w:t>
      </w:r>
      <w:r>
        <w:rPr>
          <w:rStyle w:val="9"/>
          <w:rFonts w:hint="default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佩戴一次性使用医用口罩；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/>
        <w:spacing w:line="520" w:lineRule="exact"/>
        <w:ind w:left="0" w:leftChars="0" w:firstLine="640" w:firstLineChars="200"/>
        <w:jc w:val="both"/>
        <w:textAlignment w:val="auto"/>
        <w:rPr>
          <w:rStyle w:val="9"/>
          <w:rFonts w:hint="default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（4）</w:t>
      </w:r>
      <w:r>
        <w:rPr>
          <w:rStyle w:val="9"/>
          <w:rFonts w:hint="default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提供考前48小时内1次核酸检测阴性证明；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（5）</w:t>
      </w:r>
      <w:r>
        <w:rPr>
          <w:rStyle w:val="9"/>
          <w:rFonts w:hint="default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需实行“3天2检”的人员，须按规定提供相应次数的核酸采样证明</w:t>
      </w:r>
      <w:r>
        <w:rPr>
          <w:rStyle w:val="9"/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/>
        <w:spacing w:line="52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/>
          <w:b/>
          <w:color w:val="auto"/>
          <w:kern w:val="0"/>
          <w:sz w:val="32"/>
          <w:szCs w:val="32"/>
        </w:rPr>
      </w:pPr>
      <w:r>
        <w:rPr>
          <w:rFonts w:hint="eastAsia" w:ascii="楷体" w:hAnsi="楷体" w:eastAsia="楷体"/>
          <w:b/>
          <w:color w:val="auto"/>
          <w:kern w:val="0"/>
          <w:sz w:val="32"/>
          <w:szCs w:val="32"/>
        </w:rPr>
        <w:t>（</w:t>
      </w:r>
      <w:r>
        <w:rPr>
          <w:rFonts w:hint="eastAsia" w:ascii="楷体" w:hAnsi="楷体" w:eastAsia="楷体"/>
          <w:b/>
          <w:color w:val="auto"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/>
          <w:b/>
          <w:color w:val="auto"/>
          <w:kern w:val="0"/>
          <w:sz w:val="32"/>
          <w:szCs w:val="32"/>
        </w:rPr>
        <w:t>）领取准考证阶段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/>
        <w:spacing w:line="520" w:lineRule="exact"/>
        <w:ind w:left="0" w:leftChars="0" w:firstLine="640" w:firstLineChars="200"/>
        <w:jc w:val="both"/>
        <w:textAlignment w:val="auto"/>
        <w:rPr>
          <w:rStyle w:val="9"/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</w:pPr>
      <w:r>
        <w:rPr>
          <w:rStyle w:val="9"/>
          <w:rFonts w:hint="default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考生须同时符合以下全部要求，方可进入</w:t>
      </w:r>
      <w:r>
        <w:rPr>
          <w:rStyle w:val="9"/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指定区域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领取准考证</w:t>
      </w:r>
      <w:r>
        <w:rPr>
          <w:rStyle w:val="9"/>
          <w:rFonts w:hint="default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/>
        <w:spacing w:line="520" w:lineRule="exact"/>
        <w:ind w:left="0" w:leftChars="0" w:firstLine="640" w:firstLineChars="200"/>
        <w:jc w:val="both"/>
        <w:textAlignment w:val="auto"/>
        <w:rPr>
          <w:rStyle w:val="9"/>
          <w:rFonts w:hint="default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（1）</w:t>
      </w:r>
      <w:r>
        <w:rPr>
          <w:rStyle w:val="9"/>
          <w:rFonts w:hint="default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本人“贵州健康码”绿码；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/>
        <w:spacing w:line="520" w:lineRule="exact"/>
        <w:ind w:left="0" w:leftChars="0" w:firstLine="640" w:firstLineChars="200"/>
        <w:jc w:val="both"/>
        <w:textAlignment w:val="auto"/>
        <w:rPr>
          <w:rStyle w:val="9"/>
          <w:rFonts w:hint="default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（2）</w:t>
      </w:r>
      <w:r>
        <w:rPr>
          <w:rStyle w:val="9"/>
          <w:rFonts w:hint="default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经检测体温正常（低于37.3℃）；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/>
          <w:color w:val="auto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（3）</w:t>
      </w:r>
      <w:r>
        <w:rPr>
          <w:rStyle w:val="9"/>
          <w:rFonts w:hint="default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佩戴一次性使用医用口罩</w:t>
      </w:r>
      <w:r>
        <w:rPr>
          <w:rStyle w:val="9"/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/>
        <w:spacing w:line="520" w:lineRule="exact"/>
        <w:ind w:left="0" w:leftChars="0" w:firstLine="643" w:firstLineChars="200"/>
        <w:jc w:val="both"/>
        <w:textAlignment w:val="auto"/>
        <w:rPr>
          <w:rFonts w:ascii="楷体" w:hAnsi="楷体" w:eastAsia="楷体"/>
          <w:b/>
          <w:color w:val="auto"/>
          <w:kern w:val="0"/>
          <w:sz w:val="32"/>
          <w:szCs w:val="32"/>
        </w:rPr>
      </w:pPr>
      <w:r>
        <w:rPr>
          <w:rFonts w:hint="eastAsia" w:ascii="楷体" w:hAnsi="楷体" w:eastAsia="楷体"/>
          <w:b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/>
          <w:b/>
          <w:color w:val="auto"/>
          <w:kern w:val="0"/>
          <w:sz w:val="32"/>
          <w:szCs w:val="32"/>
          <w:lang w:val="en-US" w:eastAsia="zh-CN"/>
        </w:rPr>
        <w:t>三）面试</w:t>
      </w:r>
      <w:r>
        <w:rPr>
          <w:rFonts w:hint="eastAsia" w:ascii="楷体" w:hAnsi="楷体" w:eastAsia="楷体"/>
          <w:b/>
          <w:color w:val="auto"/>
          <w:kern w:val="0"/>
          <w:sz w:val="32"/>
          <w:szCs w:val="32"/>
        </w:rPr>
        <w:t>阶段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/>
        <w:spacing w:line="520" w:lineRule="exact"/>
        <w:ind w:left="0" w:leftChars="0" w:firstLine="640" w:firstLineChars="200"/>
        <w:jc w:val="both"/>
        <w:textAlignment w:val="auto"/>
        <w:rPr>
          <w:rStyle w:val="9"/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1.</w:t>
      </w:r>
      <w:r>
        <w:rPr>
          <w:rStyle w:val="9"/>
          <w:rFonts w:hint="default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入场检测时，考生须同时符合以下全部要求，方可</w:t>
      </w:r>
      <w:r>
        <w:rPr>
          <w:rStyle w:val="9"/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进入考点参加面试</w:t>
      </w:r>
      <w:r>
        <w:rPr>
          <w:rStyle w:val="9"/>
          <w:rFonts w:hint="default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/>
        <w:spacing w:line="520" w:lineRule="exact"/>
        <w:ind w:left="0" w:leftChars="0" w:firstLine="640" w:firstLineChars="200"/>
        <w:jc w:val="both"/>
        <w:textAlignment w:val="auto"/>
        <w:rPr>
          <w:rStyle w:val="9"/>
          <w:rFonts w:hint="default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（1）</w:t>
      </w:r>
      <w:r>
        <w:rPr>
          <w:rStyle w:val="9"/>
          <w:rFonts w:hint="default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本人“贵州健康码”绿码；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/>
        <w:spacing w:line="520" w:lineRule="exact"/>
        <w:ind w:left="0" w:leftChars="0" w:firstLine="640" w:firstLineChars="200"/>
        <w:jc w:val="both"/>
        <w:textAlignment w:val="auto"/>
        <w:rPr>
          <w:rStyle w:val="9"/>
          <w:rFonts w:hint="default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（2）</w:t>
      </w:r>
      <w:r>
        <w:rPr>
          <w:rStyle w:val="9"/>
          <w:rFonts w:hint="default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经检测体温正常（低于37.3℃）；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/>
        <w:spacing w:line="520" w:lineRule="exact"/>
        <w:ind w:left="0" w:leftChars="0" w:firstLine="640" w:firstLineChars="200"/>
        <w:jc w:val="both"/>
        <w:textAlignment w:val="auto"/>
        <w:rPr>
          <w:rStyle w:val="9"/>
          <w:rFonts w:hint="default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（3）</w:t>
      </w:r>
      <w:r>
        <w:rPr>
          <w:rStyle w:val="9"/>
          <w:rFonts w:hint="default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佩戴一次性使用医用口罩；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/>
        <w:spacing w:line="520" w:lineRule="exact"/>
        <w:ind w:left="0" w:leftChars="0" w:firstLine="640" w:firstLineChars="200"/>
        <w:jc w:val="both"/>
        <w:textAlignment w:val="auto"/>
        <w:rPr>
          <w:rStyle w:val="9"/>
          <w:rFonts w:hint="default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（4）</w:t>
      </w:r>
      <w:r>
        <w:rPr>
          <w:rStyle w:val="9"/>
          <w:rFonts w:hint="default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提供考前48小时内1次核酸检测阴性证明；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snapToGrid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（5）</w:t>
      </w:r>
      <w:r>
        <w:rPr>
          <w:rStyle w:val="9"/>
          <w:rFonts w:hint="default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需实行“3天2检”的人员，须按规定提供相应次数的核酸采样证明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auto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auto"/>
          <w:spacing w:val="0"/>
          <w:sz w:val="32"/>
          <w:szCs w:val="32"/>
          <w:shd w:val="clear" w:fill="FFFFFF"/>
        </w:rPr>
        <w:t>考生须佩戴一次性使用医用口罩提前到达检测点排队，入场检测通道分别设置特殊检测通道和常规检测通道两类。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特殊检测通道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需实行“3天2检”的考生（即“贵州健康码”出现“温馨提示”弹窗或首页出现“需3天2检”标识），须主动进入特殊检测通道。具体检测步骤如下：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考生到特殊检测通道提交考试当天本人“贵州健康码绿码”、按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zh-CN"/>
        </w:rPr>
        <w:t>“‘3天2检’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要求完成的相应次数的核酸采样证明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考前48小时内1次核酸检测阴性证明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、《准考证》等相应证明材料交检测人员核验并接受体温检测。经检测合格的，检测人员在《准考证》上加盖入场检测合格章。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常规检测通道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其余考生进入常规检测通道，具体检测步骤如下：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考生到常规检测通道提交考试当天本人“贵州健康码绿码”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考前48小时内1次核酸检测阴性证明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、《准考证》交检测人员核验并接受体温检测。经检测合格的，检测人员在《准考证》上加盖入场检测合格章。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如发现需落实“3天2检”的考生，立即转入特殊检测通道检测。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临时隔离检查点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符合其他疫情防控要求，但体温≥37.3℃的考生，须立即进入临时隔离检查点，间隔15分钟后，由现场医务人员使用水银体温计进行体温复测，经复测体温正常（低于37.3℃）的，可参加考试。经复测体温仍≥37.3℃的，不得进入考点参加考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/>
        <w:spacing w:line="520" w:lineRule="exact"/>
        <w:ind w:firstLine="643" w:firstLineChars="200"/>
        <w:textAlignment w:val="auto"/>
        <w:rPr>
          <w:rFonts w:ascii="楷体" w:hAnsi="楷体" w:eastAsia="楷体"/>
          <w:b/>
          <w:color w:val="auto"/>
          <w:kern w:val="0"/>
          <w:sz w:val="32"/>
          <w:szCs w:val="32"/>
        </w:rPr>
      </w:pPr>
      <w:r>
        <w:rPr>
          <w:rFonts w:hint="eastAsia" w:ascii="楷体" w:hAnsi="楷体" w:eastAsia="楷体"/>
          <w:b/>
          <w:color w:val="auto"/>
          <w:kern w:val="0"/>
          <w:sz w:val="32"/>
          <w:szCs w:val="32"/>
        </w:rPr>
        <w:t>（</w:t>
      </w:r>
      <w:r>
        <w:rPr>
          <w:rFonts w:hint="eastAsia" w:ascii="楷体" w:hAnsi="楷体" w:eastAsia="楷体"/>
          <w:b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/>
          <w:b/>
          <w:color w:val="auto"/>
          <w:kern w:val="0"/>
          <w:sz w:val="32"/>
          <w:szCs w:val="32"/>
        </w:rPr>
        <w:t>）体检阶段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/>
        <w:spacing w:line="520" w:lineRule="exact"/>
        <w:ind w:firstLine="640" w:firstLineChars="200"/>
        <w:textAlignment w:val="auto"/>
        <w:rPr>
          <w:rFonts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1.考生收到体检通知后，不得前往新冠肺炎防控中高风险地区，减少走亲访友和聚餐，减少到人员密集的公共场所活动。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/>
        <w:spacing w:line="520" w:lineRule="exact"/>
        <w:ind w:firstLine="640" w:firstLineChars="200"/>
        <w:textAlignment w:val="auto"/>
        <w:rPr>
          <w:rStyle w:val="9"/>
          <w:rFonts w:hint="eastAsia"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2.考生参加体检前，如实报告前14天内是否出现发热（≥37.3°C）、干咳、乏力、鼻塞、流涕、咽痛、腹泻等症状，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提供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</w:rPr>
        <w:t>体检前48小时核酸检测阴性证明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需实行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天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检”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还需提供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按“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天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检”要求完成的相应次数的核酸采样证明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</w:rPr>
        <w:t>方</w:t>
      </w:r>
      <w:r>
        <w:rPr>
          <w:rFonts w:ascii="Times New Roman" w:hAnsi="Times New Roman" w:eastAsia="仿宋_GB2312" w:cs="Times New Roman"/>
          <w:color w:val="auto"/>
          <w:sz w:val="32"/>
          <w:szCs w:val="40"/>
        </w:rPr>
        <w:t>可</w:t>
      </w:r>
      <w:r>
        <w:rPr>
          <w:rStyle w:val="9"/>
          <w:rFonts w:ascii="Times New Roman" w:hAnsi="Times New Roman" w:eastAsia="仿宋_GB2312"/>
          <w:color w:val="auto"/>
          <w:sz w:val="32"/>
          <w:szCs w:val="40"/>
        </w:rPr>
        <w:t>参加体检</w:t>
      </w:r>
      <w:r>
        <w:rPr>
          <w:rStyle w:val="9"/>
          <w:rFonts w:ascii="仿宋_GB2312" w:hAnsi="仿宋_GB2312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/>
        <w:spacing w:line="520" w:lineRule="exact"/>
        <w:ind w:firstLine="640" w:firstLineChars="200"/>
        <w:textAlignment w:val="auto"/>
        <w:rPr>
          <w:rFonts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3.考生必须如实报告以上个人情况，方可参加体检，如有隐瞒将取消体检资格。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/>
        <w:spacing w:line="520" w:lineRule="exact"/>
        <w:ind w:firstLine="640" w:firstLineChars="200"/>
        <w:textAlignment w:val="auto"/>
        <w:rPr>
          <w:rFonts w:ascii="黑体" w:hAnsi="黑体" w:eastAsia="黑体"/>
          <w:color w:val="auto"/>
          <w:kern w:val="0"/>
          <w:sz w:val="32"/>
          <w:szCs w:val="32"/>
        </w:rPr>
      </w:pPr>
      <w:r>
        <w:rPr>
          <w:rFonts w:hint="eastAsia" w:ascii="黑体" w:hAnsi="宋体" w:eastAsia="黑体"/>
          <w:color w:val="auto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color w:val="auto"/>
          <w:kern w:val="0"/>
          <w:sz w:val="32"/>
          <w:szCs w:val="32"/>
        </w:rPr>
        <w:t>、有关要求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40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（一）考生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z w:val="32"/>
          <w:szCs w:val="32"/>
          <w:lang w:val="en-US" w:eastAsia="zh-CN"/>
        </w:rPr>
        <w:t>资格复审、领取准考证、面试、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z w:val="32"/>
          <w:szCs w:val="32"/>
        </w:rPr>
        <w:t>体检等各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z w:val="32"/>
          <w:szCs w:val="32"/>
        </w:rPr>
        <w:t>环节之前，减少到人员密集的公共场所活动，尽量减少外出活动，勿前往新冠肺炎正在流行的地区，减少走亲访友和聚餐，尽量在家休息。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/>
        <w:spacing w:line="520" w:lineRule="exact"/>
        <w:ind w:firstLine="640" w:firstLineChars="200"/>
        <w:textAlignment w:val="auto"/>
        <w:rPr>
          <w:rFonts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（二）考生在参加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lang w:val="en-US" w:eastAsia="zh-CN"/>
        </w:rPr>
        <w:t>面试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前14天进行个人体温（2次/天）监测，如出现发热（≥37.3°C）、干咳、乏力、鼻塞、流涕、咽痛、腹泻等症状，请及时与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lang w:eastAsia="zh-CN"/>
        </w:rPr>
        <w:t>册亨县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人才引进工作领导小组办公室联系（0859-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lang w:val="en-US" w:eastAsia="zh-CN"/>
        </w:rPr>
        <w:t>4210426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），如有隐瞒后果自负。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/>
        <w:spacing w:line="520" w:lineRule="exact"/>
        <w:ind w:firstLine="640" w:firstLineChars="200"/>
        <w:textAlignment w:val="auto"/>
        <w:rPr>
          <w:rFonts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（三）考生在体检环节前14天进行个人体温（2次/天）监测，如出现发热（≥37.3°C）、干咳、乏力、鼻塞、流涕、咽痛、腹泻等症状，另行安排时间。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napToGrid/>
        <w:spacing w:line="520" w:lineRule="exact"/>
        <w:ind w:firstLine="640" w:firstLineChars="200"/>
        <w:textAlignment w:val="auto"/>
        <w:rPr>
          <w:rFonts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（四）考生应自觉接受工作人员检查，须如实告知个人情况，如实报告个人情况，主动出示疫情防控检查所需的健康码绿码、国家通信行程卡、核酸采样证明、核酸检测阴性证明等相应材料，同时注意保持安全距离，不得扎堆聚集。凡隐瞒或谎报旅居史、接触史、健康状况等疫情防控重点信息，不配合工作人员进行防疫检测、询问、排查、送诊等造成的一切后果，由考生自行负责，同时取消其考试资格，并按相应违规违纪行为处理规定处理。如有违法情况的，将依法追究其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/>
        <w:spacing w:line="520" w:lineRule="exact"/>
        <w:ind w:firstLine="640" w:firstLineChars="200"/>
        <w:textAlignment w:val="auto"/>
        <w:rPr>
          <w:rFonts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（五）乘坐公共交通工具前往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lang w:val="en-US" w:eastAsia="zh-CN"/>
        </w:rPr>
        <w:t>目的地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lang w:val="en-US" w:eastAsia="zh-CN"/>
        </w:rPr>
        <w:t>资格复审地点、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领取准考证地点、面试地点、体检单位）路程中，尽量减少接触公共场所的公共物品和部位；途经公共场所后，尽快用洗手液（或肥皂）流水洗手，或者使用含酒精成分的免洗洗手液；不确定手是否清洁时，避免用手接触口鼻眼。乘坐公共交通工具时请做好个人防护，全程佩戴口罩，及时进行手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snapToGrid/>
        <w:spacing w:line="520" w:lineRule="exact"/>
        <w:ind w:firstLine="640" w:firstLineChars="200"/>
        <w:textAlignment w:val="auto"/>
        <w:rPr>
          <w:rFonts w:ascii="黑体" w:hAnsi="宋体" w:eastAsia="黑体"/>
          <w:color w:val="auto"/>
          <w:kern w:val="0"/>
          <w:sz w:val="32"/>
          <w:szCs w:val="32"/>
        </w:rPr>
      </w:pPr>
      <w:r>
        <w:rPr>
          <w:rFonts w:hint="eastAsia" w:ascii="黑体" w:hAnsi="宋体" w:eastAsia="黑体"/>
          <w:color w:val="auto"/>
          <w:kern w:val="0"/>
          <w:sz w:val="32"/>
          <w:szCs w:val="32"/>
          <w:lang w:val="en-US" w:eastAsia="zh-CN"/>
        </w:rPr>
        <w:t>六</w:t>
      </w:r>
      <w:r>
        <w:rPr>
          <w:rFonts w:hint="eastAsia" w:ascii="黑体" w:hAnsi="宋体" w:eastAsia="黑体"/>
          <w:color w:val="auto"/>
          <w:kern w:val="0"/>
          <w:sz w:val="32"/>
          <w:szCs w:val="32"/>
        </w:rPr>
        <w:t>、人才对接结束后注意事项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snapToGrid/>
        <w:spacing w:line="520" w:lineRule="exact"/>
        <w:ind w:firstLine="640"/>
        <w:textAlignment w:val="auto"/>
        <w:rPr>
          <w:rFonts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（一）人才对接活动结束后，评审专家及求职人才14天内若出现发热（≥37.3°C）、干咳、乏力、鼻塞、流涕、咽痛、腹泻等症状时，或发生确诊、疑似病例接触史，应立即按照防控要求做好自我处置，并如实将相关信息告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snapToGrid/>
        <w:spacing w:line="520" w:lineRule="exact"/>
        <w:ind w:firstLine="640"/>
        <w:textAlignment w:val="auto"/>
        <w:rPr>
          <w:rFonts w:hint="eastAsia"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（二）人才对接活动结束后，评审专家及求职人才连续14天每日将个人体温情况反馈。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/>
        <w:spacing w:line="520" w:lineRule="exact"/>
        <w:textAlignment w:val="auto"/>
        <w:rPr>
          <w:rFonts w:hint="eastAsia" w:ascii="仿宋_GB2312" w:hAnsi="宋体" w:eastAsia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/>
        <w:spacing w:line="520" w:lineRule="exact"/>
        <w:textAlignment w:val="auto"/>
        <w:rPr>
          <w:rFonts w:hint="eastAsia" w:ascii="仿宋_GB2312" w:hAnsi="宋体" w:eastAsia="仿宋_GB2312"/>
          <w:color w:val="auto"/>
          <w:kern w:val="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/>
        <w:spacing w:line="520" w:lineRule="exact"/>
        <w:jc w:val="right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册亨县人力资源和社会保障局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 xml:space="preserve">                           2022年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日</w:t>
      </w: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hN2UwMzI1OTBmYzBlMTRmYTlmNDc5MWMzYTQ3NmYifQ=="/>
  </w:docVars>
  <w:rsids>
    <w:rsidRoot w:val="11B07042"/>
    <w:rsid w:val="01B13B5C"/>
    <w:rsid w:val="03407545"/>
    <w:rsid w:val="0DF1511D"/>
    <w:rsid w:val="102B29FC"/>
    <w:rsid w:val="11B07042"/>
    <w:rsid w:val="31367C4D"/>
    <w:rsid w:val="42184D8A"/>
    <w:rsid w:val="4BB863A2"/>
    <w:rsid w:val="4C28729D"/>
    <w:rsid w:val="4EAD2E32"/>
    <w:rsid w:val="52541103"/>
    <w:rsid w:val="53C67D99"/>
    <w:rsid w:val="57E40F87"/>
    <w:rsid w:val="6360672F"/>
    <w:rsid w:val="63F30BAC"/>
    <w:rsid w:val="65CA72B9"/>
    <w:rsid w:val="71BE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4013</Words>
  <Characters>4090</Characters>
  <Lines>0</Lines>
  <Paragraphs>0</Paragraphs>
  <TotalTime>1</TotalTime>
  <ScaleCrop>false</ScaleCrop>
  <LinksUpToDate>false</LinksUpToDate>
  <CharactersWithSpaces>4117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2022-07-12T00:49:00Z</dcterms:created>
  <dc:creator>Administration</dc:creator>
  <cp:lastModifiedBy>樊秋菊</cp:lastModifiedBy>
  <dcterms:modified xsi:type="dcterms:W3CDTF">2022-07-22T08:26:56Z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53822239316C48C88476330EBDA6F812</vt:lpwstr>
  </property>
</Properties>
</file>