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333333"/>
          <w:kern w:val="0"/>
          <w:sz w:val="44"/>
          <w:szCs w:val="44"/>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333333"/>
          <w:kern w:val="0"/>
          <w:sz w:val="44"/>
          <w:szCs w:val="44"/>
        </w:rPr>
      </w:pPr>
      <w:r>
        <w:rPr>
          <w:rFonts w:hint="eastAsia" w:asciiTheme="majorEastAsia" w:hAnsiTheme="majorEastAsia" w:eastAsiaTheme="majorEastAsia" w:cstheme="majorEastAsia"/>
          <w:b/>
          <w:bCs/>
          <w:color w:val="333333"/>
          <w:kern w:val="0"/>
          <w:sz w:val="44"/>
          <w:szCs w:val="44"/>
        </w:rPr>
        <w:t>新冠肺炎疫情防控告知暨承诺书</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eastAsia" w:asciiTheme="majorEastAsia" w:hAnsiTheme="majorEastAsia" w:eastAsiaTheme="majorEastAsia" w:cstheme="majorEastAsia"/>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应聘人员报名考试时应仔细阅读招聘工作方案，承诺已知悉告知事项和防疫要求，自愿承担因不实承诺应承担的相关责任、接受相应处理。考试全过程，应试人员应自觉接受工作人员检查，如实报告个人情况，主动出示考试当天本人“贵州健康码”绿码和“国务院行程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keepNext w:val="0"/>
        <w:keepLines w:val="0"/>
        <w:pageBreakBefore w:val="0"/>
        <w:widowControl/>
        <w:kinsoku/>
        <w:wordWrap/>
        <w:overflowPunct/>
        <w:topLinePunct w:val="0"/>
        <w:autoSpaceDE/>
        <w:autoSpaceDN/>
        <w:bidi w:val="0"/>
        <w:adjustRightInd/>
        <w:snapToGrid/>
        <w:spacing w:line="560" w:lineRule="exact"/>
        <w:ind w:firstLine="725" w:firstLineChars="250"/>
        <w:jc w:val="left"/>
        <w:textAlignment w:val="auto"/>
        <w:rPr>
          <w:rFonts w:hint="eastAsia" w:ascii="黑体" w:hAnsi="黑体" w:eastAsia="黑体" w:cs="黑体"/>
          <w:b w:val="0"/>
          <w:bCs w:val="0"/>
          <w:color w:val="333333"/>
          <w:spacing w:val="-15"/>
          <w:kern w:val="0"/>
          <w:sz w:val="32"/>
          <w:szCs w:val="32"/>
        </w:rPr>
      </w:pPr>
      <w:r>
        <w:rPr>
          <w:rFonts w:hint="eastAsia" w:ascii="黑体" w:hAnsi="黑体" w:eastAsia="黑体" w:cs="黑体"/>
          <w:b w:val="0"/>
          <w:bCs w:val="0"/>
          <w:color w:val="333333"/>
          <w:spacing w:val="-15"/>
          <w:kern w:val="0"/>
          <w:sz w:val="32"/>
          <w:szCs w:val="32"/>
        </w:rPr>
        <w:t>一、疫情防控相关要求</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color w:val="111F2C"/>
          <w:sz w:val="32"/>
          <w:szCs w:val="32"/>
        </w:rPr>
      </w:pPr>
      <w:r>
        <w:rPr>
          <w:rFonts w:hint="eastAsia" w:ascii="楷体" w:hAnsi="楷体" w:eastAsia="楷体" w:cs="楷体"/>
          <w:color w:val="111F2C"/>
          <w:sz w:val="32"/>
          <w:szCs w:val="32"/>
          <w:shd w:val="clear" w:color="auto" w:fill="FFFFFF"/>
        </w:rPr>
        <w:t>（一）按照国家、贵州省最新疫情防控规定，对本次考试考生的疫情要求如下：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111F2C"/>
          <w:sz w:val="32"/>
          <w:szCs w:val="32"/>
          <w:shd w:val="clear" w:color="auto" w:fill="FFFFFF"/>
        </w:rPr>
      </w:pPr>
      <w:r>
        <w:rPr>
          <w:rFonts w:hint="eastAsia" w:ascii="仿宋" w:hAnsi="仿宋" w:eastAsia="仿宋" w:cs="仿宋"/>
          <w:color w:val="111F2C"/>
          <w:sz w:val="32"/>
          <w:szCs w:val="32"/>
          <w:shd w:val="clear" w:color="auto" w:fill="FFFFFF"/>
        </w:rPr>
        <w:t>1.14天内境外</w:t>
      </w:r>
      <w:r>
        <w:rPr>
          <w:rFonts w:hint="eastAsia" w:ascii="仿宋" w:hAnsi="仿宋" w:eastAsia="仿宋" w:cs="仿宋"/>
          <w:color w:val="111F2C"/>
          <w:sz w:val="32"/>
          <w:szCs w:val="32"/>
          <w:shd w:val="clear" w:color="auto" w:fill="FFFFFF"/>
          <w:lang w:eastAsia="zh-CN"/>
        </w:rPr>
        <w:t>及高风险地区</w:t>
      </w:r>
      <w:r>
        <w:rPr>
          <w:rFonts w:hint="eastAsia" w:ascii="仿宋" w:hAnsi="仿宋" w:eastAsia="仿宋" w:cs="仿宋"/>
          <w:color w:val="111F2C"/>
          <w:sz w:val="32"/>
          <w:szCs w:val="32"/>
          <w:shd w:val="clear" w:color="auto" w:fill="FFFFFF"/>
        </w:rPr>
        <w:t>来的人员或仍处于康复或隔离期的病例、无症状感染者、疑似、确诊、以及与无症状感染者密切接触者不得参加本次考试。</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111F2C"/>
          <w:sz w:val="32"/>
          <w:szCs w:val="32"/>
          <w:shd w:val="clear" w:color="auto" w:fill="FFFFFF"/>
          <w:lang w:val="en-US" w:eastAsia="zh-CN"/>
        </w:rPr>
      </w:pPr>
      <w:r>
        <w:rPr>
          <w:rFonts w:hint="eastAsia" w:ascii="仿宋" w:hAnsi="仿宋" w:eastAsia="仿宋" w:cs="仿宋"/>
          <w:color w:val="111F2C"/>
          <w:sz w:val="32"/>
          <w:szCs w:val="32"/>
          <w:shd w:val="clear" w:color="auto" w:fill="FFFFFF"/>
        </w:rPr>
        <w:t>2.14天内有中风险等级地区旅居史的人员，需提供</w:t>
      </w:r>
      <w:r>
        <w:rPr>
          <w:rFonts w:hint="eastAsia" w:ascii="仿宋" w:hAnsi="仿宋" w:eastAsia="仿宋" w:cs="仿宋"/>
          <w:color w:val="111F2C"/>
          <w:sz w:val="32"/>
          <w:szCs w:val="32"/>
          <w:shd w:val="clear" w:color="auto" w:fill="FFFFFF"/>
          <w:lang w:eastAsia="zh-CN"/>
        </w:rPr>
        <w:t>当地疫情防控指挥部（领导小组）批准证明、</w:t>
      </w:r>
      <w:r>
        <w:rPr>
          <w:rFonts w:hint="eastAsia" w:ascii="仿宋" w:hAnsi="仿宋" w:eastAsia="仿宋" w:cs="仿宋"/>
          <w:color w:val="111F2C"/>
          <w:sz w:val="32"/>
          <w:szCs w:val="32"/>
          <w:shd w:val="clear" w:color="auto" w:fill="FFFFFF"/>
          <w:lang w:val="en-US" w:eastAsia="zh-CN"/>
        </w:rPr>
        <w:t>48小时内核酸检测阴性证明和抵黔首站地核酸</w:t>
      </w:r>
      <w:bookmarkStart w:id="0" w:name="_GoBack"/>
      <w:bookmarkEnd w:id="0"/>
      <w:r>
        <w:rPr>
          <w:rFonts w:hint="eastAsia" w:ascii="仿宋" w:hAnsi="仿宋" w:eastAsia="仿宋" w:cs="仿宋"/>
          <w:color w:val="111F2C"/>
          <w:sz w:val="32"/>
          <w:szCs w:val="32"/>
          <w:shd w:val="clear" w:color="auto" w:fill="FFFFFF"/>
          <w:lang w:val="en-US" w:eastAsia="zh-CN"/>
        </w:rPr>
        <w:t>检测阴性证明。</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111F2C"/>
          <w:sz w:val="32"/>
          <w:szCs w:val="32"/>
          <w:shd w:val="clear" w:color="auto" w:fill="FFFFFF"/>
        </w:rPr>
      </w:pPr>
      <w:r>
        <w:rPr>
          <w:rFonts w:hint="eastAsia" w:ascii="仿宋" w:hAnsi="仿宋" w:eastAsia="仿宋" w:cs="仿宋"/>
          <w:color w:val="111F2C"/>
          <w:sz w:val="32"/>
          <w:szCs w:val="32"/>
          <w:shd w:val="clear" w:color="auto" w:fill="FFFFFF"/>
        </w:rPr>
        <w:t>3.低风险地区参考人员，考试当天贵州健康码为绿码、疫情防控行程卡为正常且入场体温检测正常（低于37.3℃）的方可参加考试。</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111F2C"/>
          <w:sz w:val="32"/>
          <w:szCs w:val="32"/>
          <w:shd w:val="clear" w:color="auto" w:fill="FFFFFF"/>
        </w:rPr>
      </w:pPr>
      <w:r>
        <w:rPr>
          <w:rFonts w:hint="eastAsia" w:ascii="仿宋" w:hAnsi="仿宋" w:eastAsia="仿宋" w:cs="仿宋"/>
          <w:color w:val="111F2C"/>
          <w:sz w:val="32"/>
          <w:szCs w:val="32"/>
          <w:shd w:val="clear" w:color="auto" w:fill="FFFFFF"/>
        </w:rPr>
        <w:t>4.14天内有发热，咳嗽等症状的，须持</w:t>
      </w:r>
      <w:r>
        <w:rPr>
          <w:rFonts w:hint="eastAsia" w:ascii="仿宋" w:hAnsi="仿宋" w:eastAsia="仿宋" w:cs="仿宋"/>
          <w:color w:val="111F2C"/>
          <w:sz w:val="32"/>
          <w:szCs w:val="32"/>
          <w:shd w:val="clear" w:color="auto" w:fill="FFFFFF"/>
          <w:lang w:val="en-US" w:eastAsia="zh-CN"/>
        </w:rPr>
        <w:t>48小时内</w:t>
      </w:r>
      <w:r>
        <w:rPr>
          <w:rFonts w:hint="eastAsia" w:ascii="仿宋" w:hAnsi="仿宋" w:eastAsia="仿宋" w:cs="仿宋"/>
          <w:color w:val="111F2C"/>
          <w:sz w:val="32"/>
          <w:szCs w:val="32"/>
          <w:shd w:val="clear" w:color="auto" w:fill="FFFFFF"/>
        </w:rPr>
        <w:t>核酸检测阴性证明，发热、咳嗽等症状已经消失且考试当天贵州健康码为绿码、疫情防控行程卡为正常、入场体温检测正常（低于37.3℃）方可参加考试。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考试当天报到时因体温异常以及出现干咳、乏力等症状，经现场医务专业人员复检和排查确认有可疑症状的考生，应配合工作人员按卫健部门要求到相应医院就诊，因此导致无法参加考试的考生，视为放弃考试资格。</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考生应自备一次性使用医用口罩，进入考场前除核验身份时，须全程佩戴，做好个人防护。未按要求佩戴口罩的考生，不得进入考点考场，视为放弃考试资格。考生进入考场后，可自主决定是否佩戴一次性使用医用口罩。隔离考场的考生要全程佩戴口罩。未按照要求佩戴口罩的考生，不得参加本次考试。</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除考生、监考人员以及工作人员外，无关人员一律不得进入考点。除考试相关公务车辆和工作人员车辆外，社会车辆不得进入考点。提醒考生勿驾车前往考点，建议尽量选择考点附近住宿或提前乘车前往考点，要把堵车因素和入场检测时间考虑在内。接送考生车辆，应在距离考点大门一定距离处即停即走，避免造成交通拥堵。建议考生提前了解天气状况。</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（五）考生进入考点后须保持安全距离，不得扎堆聚集。</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bCs/>
          <w:color w:val="333333"/>
          <w:spacing w:val="-15"/>
          <w:kern w:val="0"/>
          <w:sz w:val="32"/>
          <w:szCs w:val="32"/>
        </w:rPr>
      </w:pPr>
      <w:r>
        <w:rPr>
          <w:rFonts w:hint="eastAsia" w:ascii="仿宋" w:hAnsi="仿宋" w:eastAsia="仿宋" w:cs="仿宋"/>
          <w:color w:val="000000"/>
          <w:kern w:val="0"/>
          <w:sz w:val="32"/>
          <w:szCs w:val="32"/>
        </w:rPr>
        <w:t xml:space="preserve">（六）考生须严格遵守国家、省有关疫情防控要求、不遵守有关疫情防控规定的人员不得参加本次考试。 </w:t>
      </w:r>
      <w:r>
        <w:rPr>
          <w:rFonts w:hint="eastAsia" w:ascii="仿宋" w:hAnsi="仿宋" w:eastAsia="仿宋" w:cs="仿宋"/>
          <w:color w:val="111F2C"/>
          <w:sz w:val="32"/>
          <w:szCs w:val="3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725" w:firstLineChars="250"/>
        <w:jc w:val="left"/>
        <w:textAlignment w:val="auto"/>
        <w:rPr>
          <w:rFonts w:hint="eastAsia" w:ascii="黑体" w:hAnsi="黑体" w:eastAsia="黑体" w:cs="黑体"/>
          <w:b w:val="0"/>
          <w:bCs w:val="0"/>
          <w:color w:val="333333"/>
          <w:spacing w:val="-15"/>
          <w:kern w:val="0"/>
          <w:sz w:val="32"/>
          <w:szCs w:val="32"/>
        </w:rPr>
      </w:pPr>
      <w:r>
        <w:rPr>
          <w:rFonts w:hint="eastAsia" w:ascii="黑体" w:hAnsi="黑体" w:eastAsia="黑体" w:cs="黑体"/>
          <w:b w:val="0"/>
          <w:bCs w:val="0"/>
          <w:color w:val="333333"/>
          <w:spacing w:val="-15"/>
          <w:kern w:val="0"/>
          <w:sz w:val="32"/>
          <w:szCs w:val="32"/>
        </w:rPr>
        <w:t>二、考生入场检测规定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color w:val="333333"/>
          <w:kern w:val="0"/>
          <w:sz w:val="32"/>
          <w:szCs w:val="32"/>
        </w:rPr>
        <w:t>考生考试当天须持准考证、身份证、疫情防控相关材料，</w:t>
      </w:r>
      <w:r>
        <w:rPr>
          <w:rFonts w:hint="eastAsia" w:ascii="仿宋" w:hAnsi="仿宋" w:eastAsia="仿宋" w:cs="仿宋"/>
          <w:color w:val="000000"/>
          <w:kern w:val="0"/>
          <w:sz w:val="32"/>
          <w:szCs w:val="32"/>
        </w:rPr>
        <w:t>经检测体温和扫描“贵州健康码”、“国务院行程码”，结果均正常的方可入场参加考试。具体检测规定如下：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考点检测：</w:t>
      </w:r>
      <w:r>
        <w:rPr>
          <w:rFonts w:hint="eastAsia" w:ascii="仿宋" w:hAnsi="仿宋" w:eastAsia="仿宋" w:cs="仿宋"/>
          <w:color w:val="000000"/>
          <w:kern w:val="0"/>
          <w:sz w:val="32"/>
          <w:szCs w:val="32"/>
        </w:rPr>
        <w:t>考生考试当天，须在进入考点处进行体温检测、现场扫“贵州健康码”、“国务院行程码”检查和提交</w:t>
      </w:r>
      <w:r>
        <w:rPr>
          <w:rFonts w:hint="eastAsia" w:ascii="仿宋" w:hAnsi="仿宋" w:eastAsia="仿宋" w:cs="仿宋"/>
          <w:color w:val="333333"/>
          <w:kern w:val="0"/>
          <w:sz w:val="32"/>
          <w:szCs w:val="32"/>
        </w:rPr>
        <w:t>疫情防控行程卡，按规定需要提交</w:t>
      </w:r>
      <w:r>
        <w:rPr>
          <w:rFonts w:hint="eastAsia" w:ascii="仿宋" w:hAnsi="仿宋" w:eastAsia="仿宋" w:cs="仿宋"/>
          <w:color w:val="000000"/>
          <w:kern w:val="0"/>
          <w:sz w:val="32"/>
          <w:szCs w:val="32"/>
        </w:rPr>
        <w:t>核酸检测证明的考生需提供核酸检测结果阴性证明。</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1.“贵州健康码”、“国务院行程码”为绿码且体温正常（低于37.3℃）的考生方可进入考点。</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2.“贵州健康码”、“国务院行程码”非绿码的考生不得进入考点参加考试，视为放弃考试资格。</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体温≥37.3℃的考生，须立即安排进入临时隔离检查点，由现场医务专业人员使用水银温度计进行体温复测，并排查其流行病学史。经现场医务专业人员复查体温正常、无流行病学史等综合评估后，可以进入考点。连续3次测量体温≥37.3℃的考生不得进入考点，视为放弃考试资格。</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4.经工作人员检查确认健康状况无异常的考生方可进入考场。</w:t>
      </w:r>
    </w:p>
    <w:p>
      <w:pPr>
        <w:keepNext w:val="0"/>
        <w:keepLines w:val="0"/>
        <w:pageBreakBefore w:val="0"/>
        <w:widowControl/>
        <w:kinsoku/>
        <w:wordWrap/>
        <w:overflowPunct/>
        <w:topLinePunct w:val="0"/>
        <w:autoSpaceDE/>
        <w:autoSpaceDN/>
        <w:bidi w:val="0"/>
        <w:adjustRightInd/>
        <w:snapToGrid/>
        <w:spacing w:line="560" w:lineRule="exact"/>
        <w:ind w:firstLine="725" w:firstLineChars="250"/>
        <w:jc w:val="left"/>
        <w:textAlignment w:val="auto"/>
        <w:rPr>
          <w:rFonts w:hint="eastAsia" w:ascii="黑体" w:hAnsi="黑体" w:eastAsia="黑体" w:cs="黑体"/>
          <w:b w:val="0"/>
          <w:bCs w:val="0"/>
          <w:color w:val="333333"/>
          <w:spacing w:val="-15"/>
          <w:kern w:val="0"/>
          <w:sz w:val="32"/>
          <w:szCs w:val="32"/>
        </w:rPr>
      </w:pPr>
      <w:r>
        <w:rPr>
          <w:rFonts w:hint="eastAsia" w:ascii="黑体" w:hAnsi="黑体" w:eastAsia="黑体" w:cs="黑体"/>
          <w:b w:val="0"/>
          <w:bCs w:val="0"/>
          <w:color w:val="333333"/>
          <w:spacing w:val="-15"/>
          <w:kern w:val="0"/>
          <w:sz w:val="32"/>
          <w:szCs w:val="32"/>
        </w:rPr>
        <w:t>三、考生考前准备</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1.考生应扫“国务院行程码”提前查询</w:t>
      </w:r>
      <w:r>
        <w:rPr>
          <w:rFonts w:hint="eastAsia" w:ascii="仿宋" w:hAnsi="仿宋" w:eastAsia="仿宋" w:cs="仿宋"/>
          <w:color w:val="000000"/>
          <w:kern w:val="0"/>
          <w:sz w:val="32"/>
          <w:szCs w:val="32"/>
        </w:rPr>
        <w:t>14天内去往地点的风险等级；</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2.考生应按照“疫情防控相关要求中”的规定，根据自身实际情况，做好核酸检测，并在进入考点时提交给相关工作人员。</w:t>
      </w:r>
    </w:p>
    <w:p>
      <w:pPr>
        <w:keepNext w:val="0"/>
        <w:keepLines w:val="0"/>
        <w:pageBreakBefore w:val="0"/>
        <w:widowControl/>
        <w:kinsoku/>
        <w:wordWrap/>
        <w:overflowPunct/>
        <w:topLinePunct w:val="0"/>
        <w:autoSpaceDE/>
        <w:autoSpaceDN/>
        <w:bidi w:val="0"/>
        <w:adjustRightInd/>
        <w:snapToGrid/>
        <w:spacing w:line="560" w:lineRule="exact"/>
        <w:ind w:firstLine="725" w:firstLineChars="250"/>
        <w:jc w:val="left"/>
        <w:textAlignment w:val="auto"/>
        <w:rPr>
          <w:rFonts w:hint="eastAsia" w:ascii="黑体" w:hAnsi="黑体" w:eastAsia="黑体" w:cs="黑体"/>
          <w:b w:val="0"/>
          <w:bCs w:val="0"/>
          <w:color w:val="333333"/>
          <w:spacing w:val="-15"/>
          <w:kern w:val="0"/>
          <w:sz w:val="32"/>
          <w:szCs w:val="32"/>
        </w:rPr>
      </w:pPr>
      <w:r>
        <w:rPr>
          <w:rFonts w:hint="eastAsia" w:ascii="黑体" w:hAnsi="黑体" w:eastAsia="黑体" w:cs="黑体"/>
          <w:b w:val="0"/>
          <w:bCs w:val="0"/>
          <w:color w:val="333333"/>
          <w:spacing w:val="-15"/>
          <w:kern w:val="0"/>
          <w:sz w:val="32"/>
          <w:szCs w:val="32"/>
        </w:rPr>
        <w:t>四、考点出入管理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1.考生一律根据考点指示</w:t>
      </w:r>
      <w:r>
        <w:rPr>
          <w:rFonts w:hint="eastAsia" w:ascii="仿宋" w:hAnsi="仿宋" w:eastAsia="仿宋" w:cs="仿宋"/>
          <w:color w:val="333333"/>
          <w:kern w:val="0"/>
          <w:sz w:val="32"/>
          <w:szCs w:val="32"/>
        </w:rPr>
        <w:t>通道进入考点</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2.进入考点流程：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核验身份（身份证、准考证）→扫描健康码和国务院行程码→核验健康码和国务院行程码→提交疫情防控相关材料（核酸检测报告、解除隔离证明）→体温检测→检查正常→进入考场。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3.考试结束后，考生应立即离开考点，切勿在考点逗留。</w:t>
      </w:r>
    </w:p>
    <w:p>
      <w:pPr>
        <w:keepNext w:val="0"/>
        <w:keepLines w:val="0"/>
        <w:pageBreakBefore w:val="0"/>
        <w:widowControl/>
        <w:kinsoku/>
        <w:wordWrap/>
        <w:overflowPunct/>
        <w:topLinePunct w:val="0"/>
        <w:autoSpaceDE/>
        <w:autoSpaceDN/>
        <w:bidi w:val="0"/>
        <w:adjustRightInd/>
        <w:snapToGrid/>
        <w:spacing w:line="560" w:lineRule="exact"/>
        <w:ind w:firstLine="725" w:firstLineChars="250"/>
        <w:jc w:val="left"/>
        <w:textAlignment w:val="auto"/>
        <w:rPr>
          <w:rFonts w:hint="eastAsia" w:ascii="黑体" w:hAnsi="黑体" w:eastAsia="黑体" w:cs="黑体"/>
          <w:b w:val="0"/>
          <w:bCs w:val="0"/>
          <w:color w:val="333333"/>
          <w:spacing w:val="-15"/>
          <w:kern w:val="0"/>
          <w:sz w:val="32"/>
          <w:szCs w:val="32"/>
        </w:rPr>
      </w:pPr>
      <w:r>
        <w:rPr>
          <w:rFonts w:hint="eastAsia" w:ascii="黑体" w:hAnsi="黑体" w:eastAsia="黑体" w:cs="黑体"/>
          <w:b w:val="0"/>
          <w:bCs w:val="0"/>
          <w:color w:val="333333"/>
          <w:spacing w:val="-15"/>
          <w:kern w:val="0"/>
          <w:sz w:val="32"/>
          <w:szCs w:val="32"/>
        </w:rPr>
        <w:t>五、其他要求</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1.考生务必严格按照时间要求进入考点、考场参加考试，开考三十分钟后不允许进入考点、考场，迟到的考生一律取消考试资格。</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2.考生务必从</w:t>
      </w:r>
      <w:r>
        <w:rPr>
          <w:rFonts w:hint="eastAsia" w:ascii="仿宋" w:hAnsi="仿宋" w:eastAsia="仿宋" w:cs="仿宋"/>
          <w:color w:val="333333"/>
          <w:kern w:val="0"/>
          <w:sz w:val="32"/>
          <w:szCs w:val="32"/>
        </w:rPr>
        <w:t>考点指示通道进入考点，从其他地方进入考点的，不允许参加考试</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3.考生考前请不要参与聚餐、聚会等群体性活动，不拜访亲友；在参考和往返考点途中，请戴好口罩，做好自我保护，尽量乘坐私家车和绿色出行，与他人保持安全距离。</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4.考生在考点注意个人卫生习惯，咳嗽、打喷嚏时用手捂住口鼻。</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5.考试全程，考生应自觉接受工作人员检查，如实报告个人情况，主动出示考试当天的本人“贵州健康码”绿码和国务院行程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333333"/>
          <w:kern w:val="0"/>
          <w:sz w:val="24"/>
          <w:szCs w:val="24"/>
        </w:rPr>
      </w:pPr>
      <w:r>
        <w:rPr>
          <w:rFonts w:hint="eastAsia" w:ascii="仿宋" w:hAnsi="仿宋" w:eastAsia="仿宋" w:cs="仿宋"/>
          <w:sz w:val="32"/>
          <w:szCs w:val="32"/>
        </w:rPr>
        <w:t>本人已认真阅读《新冠肺炎疫情防控告知暨承诺书》，知悉告知事项、证明义务和防疫要求。在此郑重承诺：本人符合新冠肺炎疫情防控要求中规定的可参加考试的情形，本人填报、提交和现场出示的所有信息（证明）均真实、准确、完整、有效，符合疫情防控相关要求，并自愿承担因不实承诺应承担的相关责任、接受相应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参加资格复审人员参照执行。</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w:t>
      </w:r>
    </w:p>
    <w:p>
      <w:pPr>
        <w:pStyle w:val="2"/>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承诺时间：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10"/>
    <w:rsid w:val="000529FB"/>
    <w:rsid w:val="00077743"/>
    <w:rsid w:val="00124BE8"/>
    <w:rsid w:val="001F4F88"/>
    <w:rsid w:val="00385767"/>
    <w:rsid w:val="003E618D"/>
    <w:rsid w:val="00455057"/>
    <w:rsid w:val="00583DB3"/>
    <w:rsid w:val="005D6506"/>
    <w:rsid w:val="00675574"/>
    <w:rsid w:val="006C5479"/>
    <w:rsid w:val="007F67FF"/>
    <w:rsid w:val="00844F46"/>
    <w:rsid w:val="00D24510"/>
    <w:rsid w:val="00D657B5"/>
    <w:rsid w:val="00D66F6C"/>
    <w:rsid w:val="00F819DB"/>
    <w:rsid w:val="00F85B39"/>
    <w:rsid w:val="00FA7ADE"/>
    <w:rsid w:val="0233743A"/>
    <w:rsid w:val="027C6290"/>
    <w:rsid w:val="0A352ECB"/>
    <w:rsid w:val="0A7C26FD"/>
    <w:rsid w:val="16AE155F"/>
    <w:rsid w:val="23066ABB"/>
    <w:rsid w:val="2C7A0131"/>
    <w:rsid w:val="2E6D4313"/>
    <w:rsid w:val="3AD57627"/>
    <w:rsid w:val="3E506FCA"/>
    <w:rsid w:val="4CAE4C68"/>
    <w:rsid w:val="51A64720"/>
    <w:rsid w:val="54F31A2F"/>
    <w:rsid w:val="55470967"/>
    <w:rsid w:val="58EE747F"/>
    <w:rsid w:val="59113BEA"/>
    <w:rsid w:val="61654483"/>
    <w:rsid w:val="61834FC0"/>
    <w:rsid w:val="62BC00AD"/>
    <w:rsid w:val="6650229F"/>
    <w:rsid w:val="692159A4"/>
    <w:rsid w:val="6BA735B6"/>
    <w:rsid w:val="6CD665C6"/>
    <w:rsid w:val="6F9C1F55"/>
    <w:rsid w:val="76795305"/>
    <w:rsid w:val="7AB43DF1"/>
    <w:rsid w:val="7B3357D8"/>
    <w:rsid w:val="7F56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列表接续 21"/>
    <w:basedOn w:val="1"/>
    <w:qFormat/>
    <w:uiPriority w:val="0"/>
    <w:pPr>
      <w:spacing w:after="120"/>
      <w:ind w:left="840" w:leftChars="400"/>
    </w:pPr>
  </w:style>
  <w:style w:type="paragraph" w:styleId="3">
    <w:name w:val="Balloon Text"/>
    <w:basedOn w:val="1"/>
    <w:link w:val="9"/>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批注框文本 字符"/>
    <w:basedOn w:val="7"/>
    <w:link w:val="3"/>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475</Words>
  <Characters>2714</Characters>
  <Lines>22</Lines>
  <Paragraphs>6</Paragraphs>
  <TotalTime>2</TotalTime>
  <ScaleCrop>false</ScaleCrop>
  <LinksUpToDate>false</LinksUpToDate>
  <CharactersWithSpaces>3183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2020-07-13T06:32:00Z</dcterms:created>
  <dc:creator>微软用户</dc:creator>
  <cp:lastModifiedBy>Administrator</cp:lastModifiedBy>
  <cp:lastPrinted>2021-10-19T01:23:47Z</cp:lastPrinted>
  <dcterms:modified xsi:type="dcterms:W3CDTF">2021-10-19T01:24:08Z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E338A6DB88B147F684BF553C10164FDA</vt:lpwstr>
  </property>
</Properties>
</file>