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bookmarkStart w:id="0" w:name="_GoBack"/>
      <w:r>
        <w:rPr>
          <w:rFonts w:hint="default"/>
        </w:rPr>
        <w:t>2022年</w:t>
      </w:r>
      <w:r>
        <w:rPr>
          <w:rFonts w:hint="eastAsia"/>
          <w:lang w:eastAsia="zh-CN"/>
        </w:rPr>
        <w:t>下半年</w:t>
      </w:r>
      <w:r>
        <w:rPr>
          <w:rFonts w:hint="default"/>
        </w:rPr>
        <w:t>事业单位联考C类《职业能力倾向测验》</w:t>
      </w:r>
      <w:r>
        <w:rPr>
          <w:rFonts w:hint="eastAsia"/>
          <w:lang w:eastAsia="zh-CN"/>
        </w:rPr>
        <w:t>真题及答案</w:t>
      </w:r>
    </w:p>
    <w:bookmarkEnd w:id="0"/>
    <w:p>
      <w:pPr>
        <w:rPr>
          <w:rFonts w:hint="default"/>
        </w:rPr>
      </w:pPr>
      <w:r>
        <w:rPr>
          <w:rFonts w:hint="default"/>
          <w:lang w:val="en-US" w:eastAsia="zh-CN"/>
        </w:rPr>
        <w:t>一、常识判断。根据题目要求，在四个选项中选出一个最恰当的答案。</w:t>
      </w:r>
    </w:p>
    <w:p>
      <w:pPr>
        <w:rPr>
          <w:rFonts w:hint="default"/>
        </w:rPr>
      </w:pPr>
      <w:r>
        <w:rPr>
          <w:rFonts w:hint="default"/>
          <w:lang w:val="en-US" w:eastAsia="zh-CN"/>
        </w:rPr>
        <w:t>1</w:t>
      </w:r>
    </w:p>
    <w:p>
      <w:r>
        <w:rPr>
          <w:rFonts w:hint="default"/>
        </w:rPr>
        <w:t>下列关于2022年中国经济上半年运行情况的说法，正确的是（    ）。</w:t>
      </w:r>
    </w:p>
    <w:p>
      <w:r>
        <w:rPr>
          <w:rFonts w:hint="default"/>
        </w:rPr>
        <w:t>①经济增速快于人均可支配收入实际增速</w:t>
      </w:r>
    </w:p>
    <w:p>
      <w:r>
        <w:rPr>
          <w:rFonts w:hint="default"/>
        </w:rPr>
        <w:t>②全国城镇新增就业完成全年目标任务过半</w:t>
      </w:r>
    </w:p>
    <w:p>
      <w:r>
        <w:rPr>
          <w:rFonts w:hint="default"/>
        </w:rPr>
        <w:t>③外贸进出口连续8个季度实现同比正增长</w:t>
      </w:r>
    </w:p>
    <w:p>
      <w:r>
        <w:rPr>
          <w:rFonts w:hint="default"/>
        </w:rPr>
        <w:t>④国内生产总值二季度实现正增长</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2</w:t>
      </w:r>
    </w:p>
    <w:p>
      <w:r>
        <w:rPr>
          <w:rFonts w:hint="default"/>
        </w:rPr>
        <w:t>《中华人民共和国国民经济和社会发展第十四个五年规划和2035年远景目标纲要》提出，要完善新型城镇化战略，提升城镇化发展质量。下列关于我国城镇化的说法，错误的是（    ）。</w:t>
      </w:r>
    </w:p>
    <w:p>
      <w:pPr>
        <w:rPr>
          <w:rFonts w:hint="default"/>
        </w:rPr>
      </w:pPr>
      <w:r>
        <w:rPr>
          <w:rFonts w:hint="default"/>
          <w:lang w:val="en-US" w:eastAsia="zh-CN"/>
        </w:rPr>
        <w:t>A、放开放宽大型城市和超大型城市的落户限制</w:t>
      </w:r>
    </w:p>
    <w:p>
      <w:pPr>
        <w:rPr>
          <w:rFonts w:hint="default"/>
        </w:rPr>
      </w:pPr>
      <w:r>
        <w:rPr>
          <w:rFonts w:hint="default"/>
          <w:lang w:val="en-US" w:eastAsia="zh-CN"/>
        </w:rPr>
        <w:t>B、我国推进的新型城镇化战略以人为核心</w:t>
      </w:r>
    </w:p>
    <w:p>
      <w:pPr>
        <w:rPr>
          <w:rFonts w:hint="default"/>
        </w:rPr>
      </w:pPr>
      <w:r>
        <w:rPr>
          <w:rFonts w:hint="default"/>
          <w:lang w:val="en-US" w:eastAsia="zh-CN"/>
        </w:rPr>
        <w:t>C、增强特大城市中心城区科技创新策源功能</w:t>
      </w:r>
    </w:p>
    <w:p>
      <w:pPr>
        <w:rPr>
          <w:rFonts w:hint="default"/>
        </w:rPr>
      </w:pPr>
      <w:r>
        <w:rPr>
          <w:rFonts w:hint="default"/>
          <w:lang w:val="en-US" w:eastAsia="zh-CN"/>
        </w:rPr>
        <w:t>D、引导金融资本加大对县城建设的投入力度</w:t>
      </w:r>
    </w:p>
    <w:p>
      <w:pPr>
        <w:rPr>
          <w:rFonts w:hint="default"/>
        </w:rPr>
      </w:pPr>
      <w:r>
        <w:rPr>
          <w:rFonts w:hint="default"/>
          <w:lang w:val="en-US" w:eastAsia="zh-CN"/>
        </w:rPr>
        <w:t>3</w:t>
      </w:r>
    </w:p>
    <w:p>
      <w:r>
        <w:rPr>
          <w:rFonts w:hint="default"/>
        </w:rPr>
        <w:t>《中华人民共和国个人信息保护法》自2021年11月1日起施行。根据该法的规定，下列说法正确的是（    ）。</w:t>
      </w:r>
    </w:p>
    <w:p>
      <w:pPr>
        <w:rPr>
          <w:rFonts w:hint="default"/>
        </w:rPr>
      </w:pPr>
      <w:r>
        <w:rPr>
          <w:rFonts w:hint="default"/>
          <w:lang w:val="en-US" w:eastAsia="zh-CN"/>
        </w:rPr>
        <w:t>A、公安部负责统筹协调个人信息保护工作</w:t>
      </w:r>
    </w:p>
    <w:p>
      <w:pPr>
        <w:rPr>
          <w:rFonts w:hint="default"/>
        </w:rPr>
      </w:pPr>
      <w:r>
        <w:rPr>
          <w:rFonts w:hint="default"/>
          <w:lang w:val="en-US" w:eastAsia="zh-CN"/>
        </w:rPr>
        <w:t>B、个人信息的处理规则、处理目的和方式不需要公开</w:t>
      </w:r>
    </w:p>
    <w:p>
      <w:pPr>
        <w:rPr>
          <w:rFonts w:hint="default"/>
        </w:rPr>
      </w:pPr>
      <w:r>
        <w:rPr>
          <w:rFonts w:hint="default"/>
          <w:lang w:val="en-US" w:eastAsia="zh-CN"/>
        </w:rPr>
        <w:t>C、基于个人同意处理个人信息的，个人有权撤回其同意</w:t>
      </w:r>
    </w:p>
    <w:p>
      <w:pPr>
        <w:rPr>
          <w:rFonts w:hint="default"/>
        </w:rPr>
      </w:pPr>
      <w:r>
        <w:rPr>
          <w:rFonts w:hint="default"/>
          <w:lang w:val="en-US" w:eastAsia="zh-CN"/>
        </w:rPr>
        <w:t>D、个人信息的提供、公开、删除不属于个人信息的处理范畴</w:t>
      </w:r>
    </w:p>
    <w:p>
      <w:pPr>
        <w:rPr>
          <w:rFonts w:hint="default"/>
        </w:rPr>
      </w:pPr>
      <w:r>
        <w:rPr>
          <w:rFonts w:hint="default"/>
          <w:lang w:val="en-US" w:eastAsia="zh-CN"/>
        </w:rPr>
        <w:t>4</w:t>
      </w:r>
    </w:p>
    <w:p>
      <w:r>
        <w:rPr>
          <w:rFonts w:hint="default"/>
        </w:rPr>
        <w:t>《中华人民共和国生物安全法》自2021年4月15日起施行。下列活动不属于该法适用范畴的是（    ）。</w:t>
      </w:r>
    </w:p>
    <w:p>
      <w:pPr>
        <w:rPr>
          <w:rFonts w:hint="default"/>
        </w:rPr>
      </w:pPr>
      <w:r>
        <w:rPr>
          <w:rFonts w:hint="default"/>
          <w:lang w:val="en-US" w:eastAsia="zh-CN"/>
        </w:rPr>
        <w:t>A、动植物疫情的防控</w:t>
      </w:r>
    </w:p>
    <w:p>
      <w:pPr>
        <w:rPr>
          <w:rFonts w:hint="default"/>
        </w:rPr>
      </w:pPr>
      <w:r>
        <w:rPr>
          <w:rFonts w:hint="default"/>
          <w:lang w:val="en-US" w:eastAsia="zh-CN"/>
        </w:rPr>
        <w:t>B、应对微生物耐药性</w:t>
      </w:r>
    </w:p>
    <w:p>
      <w:pPr>
        <w:rPr>
          <w:rFonts w:hint="default"/>
        </w:rPr>
      </w:pPr>
      <w:r>
        <w:rPr>
          <w:rFonts w:hint="default"/>
          <w:lang w:val="en-US" w:eastAsia="zh-CN"/>
        </w:rPr>
        <w:t>C、防御生物武器威胁</w:t>
      </w:r>
    </w:p>
    <w:p>
      <w:pPr>
        <w:rPr>
          <w:rFonts w:hint="default"/>
        </w:rPr>
      </w:pPr>
      <w:r>
        <w:rPr>
          <w:rFonts w:hint="default"/>
          <w:lang w:val="en-US" w:eastAsia="zh-CN"/>
        </w:rPr>
        <w:t>D、水合物技术的研究</w:t>
      </w:r>
    </w:p>
    <w:p>
      <w:pPr>
        <w:rPr>
          <w:rFonts w:hint="default"/>
        </w:rPr>
      </w:pPr>
      <w:r>
        <w:rPr>
          <w:rFonts w:hint="default"/>
          <w:lang w:val="en-US" w:eastAsia="zh-CN"/>
        </w:rPr>
        <w:t>5</w:t>
      </w:r>
    </w:p>
    <w:p>
      <w:r>
        <w:rPr>
          <w:rFonts w:hint="default"/>
        </w:rPr>
        <w:t>根据新修订的《中华人民共和国道路交通安全法》，下列说法错误的是（    ）。</w:t>
      </w:r>
    </w:p>
    <w:p>
      <w:pPr>
        <w:rPr>
          <w:rFonts w:hint="default"/>
        </w:rPr>
      </w:pPr>
      <w:r>
        <w:rPr>
          <w:rFonts w:hint="default"/>
          <w:lang w:val="en-US" w:eastAsia="zh-CN"/>
        </w:rPr>
        <w:t>A、任何单位和个人不得收缴，扣留机动车号牌</w:t>
      </w:r>
    </w:p>
    <w:p>
      <w:pPr>
        <w:rPr>
          <w:rFonts w:hint="default"/>
        </w:rPr>
      </w:pPr>
      <w:r>
        <w:rPr>
          <w:rFonts w:hint="default"/>
          <w:lang w:val="en-US" w:eastAsia="zh-CN"/>
        </w:rPr>
        <w:t>B、电动自行车行驶时最高时速不得超过二十公里</w:t>
      </w:r>
    </w:p>
    <w:p>
      <w:pPr>
        <w:rPr>
          <w:rFonts w:hint="default"/>
        </w:rPr>
      </w:pPr>
      <w:r>
        <w:rPr>
          <w:rFonts w:hint="default"/>
          <w:lang w:val="en-US" w:eastAsia="zh-CN"/>
        </w:rPr>
        <w:t>C、大中城市中心城区内的道路，禁止拖拉机通行</w:t>
      </w:r>
    </w:p>
    <w:p>
      <w:pPr>
        <w:rPr>
          <w:rFonts w:hint="default"/>
        </w:rPr>
      </w:pPr>
      <w:r>
        <w:rPr>
          <w:rFonts w:hint="default"/>
          <w:lang w:val="en-US" w:eastAsia="zh-CN"/>
        </w:rPr>
        <w:t>D、工程救险车执行紧急任务时，可以使用警报器</w:t>
      </w:r>
    </w:p>
    <w:p>
      <w:pPr>
        <w:rPr>
          <w:rFonts w:hint="default"/>
        </w:rPr>
      </w:pPr>
      <w:r>
        <w:rPr>
          <w:rFonts w:hint="default"/>
          <w:lang w:val="en-US" w:eastAsia="zh-CN"/>
        </w:rPr>
        <w:t>6</w:t>
      </w:r>
    </w:p>
    <w:p>
      <w:r>
        <w:rPr>
          <w:rFonts w:hint="default"/>
        </w:rPr>
        <w:t>关于第七次全国人口普查，下列说法正确的是（    ）。</w:t>
      </w:r>
    </w:p>
    <w:p>
      <w:pPr>
        <w:rPr>
          <w:rFonts w:hint="default"/>
        </w:rPr>
      </w:pPr>
      <w:r>
        <w:rPr>
          <w:rFonts w:hint="default"/>
          <w:lang w:val="en-US" w:eastAsia="zh-CN"/>
        </w:rPr>
        <w:t>A、普查标准时点是2020年12月1日零时</w:t>
      </w:r>
    </w:p>
    <w:p>
      <w:pPr>
        <w:rPr>
          <w:rFonts w:hint="default"/>
        </w:rPr>
      </w:pPr>
      <w:r>
        <w:rPr>
          <w:rFonts w:hint="default"/>
          <w:lang w:val="en-US" w:eastAsia="zh-CN"/>
        </w:rPr>
        <w:t>B、不允许使用智能手机采集普查对象数据</w:t>
      </w:r>
    </w:p>
    <w:p>
      <w:pPr>
        <w:rPr>
          <w:rFonts w:hint="default"/>
        </w:rPr>
      </w:pPr>
      <w:r>
        <w:rPr>
          <w:rFonts w:hint="default"/>
          <w:lang w:val="en-US" w:eastAsia="zh-CN"/>
        </w:rPr>
        <w:t>C、中部地区人口在全国人口中的占比上升</w:t>
      </w:r>
    </w:p>
    <w:p>
      <w:pPr>
        <w:rPr>
          <w:rFonts w:hint="default"/>
        </w:rPr>
      </w:pPr>
      <w:r>
        <w:rPr>
          <w:rFonts w:hint="default"/>
          <w:lang w:val="en-US" w:eastAsia="zh-CN"/>
        </w:rPr>
        <w:t>D、家庭户规模较之上次人口普查继续缩小</w:t>
      </w:r>
    </w:p>
    <w:p>
      <w:pPr>
        <w:rPr>
          <w:rFonts w:hint="default"/>
        </w:rPr>
      </w:pPr>
      <w:r>
        <w:rPr>
          <w:rFonts w:hint="default"/>
          <w:lang w:val="en-US" w:eastAsia="zh-CN"/>
        </w:rPr>
        <w:t>7</w:t>
      </w:r>
    </w:p>
    <w:p>
      <w:r>
        <w:rPr>
          <w:rFonts w:hint="default"/>
        </w:rPr>
        <w:t>根据相关法规，关于网络直播营销，下列说法错误的是（    ）。</w:t>
      </w:r>
    </w:p>
    <w:p>
      <w:pPr>
        <w:rPr>
          <w:rFonts w:hint="default"/>
        </w:rPr>
      </w:pPr>
      <w:r>
        <w:rPr>
          <w:rFonts w:hint="default"/>
          <w:lang w:val="en-US" w:eastAsia="zh-CN"/>
        </w:rPr>
        <w:t>A、自然人身份的直播营销人员，应当年满十六周岁</w:t>
      </w:r>
    </w:p>
    <w:p>
      <w:pPr>
        <w:rPr>
          <w:rFonts w:hint="default"/>
        </w:rPr>
      </w:pPr>
      <w:r>
        <w:rPr>
          <w:rFonts w:hint="default"/>
          <w:lang w:val="en-US" w:eastAsia="zh-CN"/>
        </w:rPr>
        <w:t>B、对直播销售的商品，主播应抽检商品质量是否合格</w:t>
      </w:r>
    </w:p>
    <w:p>
      <w:pPr>
        <w:rPr>
          <w:rFonts w:hint="default"/>
        </w:rPr>
      </w:pPr>
      <w:r>
        <w:rPr>
          <w:rFonts w:hint="default"/>
          <w:lang w:val="en-US" w:eastAsia="zh-CN"/>
        </w:rPr>
        <w:t>C、直播营销人员的真实身份信息认证，应由直播营销平台进行</w:t>
      </w:r>
    </w:p>
    <w:p>
      <w:pPr>
        <w:rPr>
          <w:rFonts w:hint="default"/>
        </w:rPr>
      </w:pPr>
      <w:r>
        <w:rPr>
          <w:rFonts w:hint="default"/>
          <w:lang w:val="en-US" w:eastAsia="zh-CN"/>
        </w:rPr>
        <w:t>D、网络直播营销主播推销的商品中涉及专利的，应核对专利证书</w:t>
      </w:r>
    </w:p>
    <w:p>
      <w:pPr>
        <w:rPr>
          <w:rFonts w:hint="default"/>
        </w:rPr>
      </w:pPr>
      <w:r>
        <w:rPr>
          <w:rFonts w:hint="default"/>
          <w:lang w:val="en-US" w:eastAsia="zh-CN"/>
        </w:rPr>
        <w:t>8</w:t>
      </w:r>
    </w:p>
    <w:p>
      <w:r>
        <w:rPr>
          <w:rFonts w:hint="default"/>
        </w:rPr>
        <w:t>杂交水稻的研发和推广为全球粮食安全提供了重要保障，入选“2021年度全球十大工程成就”。关于杂交水稻，下列说法正确的是（    ）。</w:t>
      </w:r>
    </w:p>
    <w:p>
      <w:pPr>
        <w:rPr>
          <w:rFonts w:hint="default"/>
        </w:rPr>
      </w:pPr>
      <w:r>
        <w:rPr>
          <w:rFonts w:hint="default"/>
          <w:lang w:val="en-US" w:eastAsia="zh-CN"/>
        </w:rPr>
        <w:t>A、袁隆平是世界上首位提出杂交水稻基本思想的科学家</w:t>
      </w:r>
    </w:p>
    <w:p>
      <w:pPr>
        <w:rPr>
          <w:rFonts w:hint="default"/>
        </w:rPr>
      </w:pPr>
      <w:r>
        <w:rPr>
          <w:rFonts w:hint="default"/>
          <w:lang w:val="en-US" w:eastAsia="zh-CN"/>
        </w:rPr>
        <w:t>B、我国杂交水稻示范基地已经实现了双季亩产三千斤</w:t>
      </w:r>
    </w:p>
    <w:p>
      <w:pPr>
        <w:rPr>
          <w:rFonts w:hint="default"/>
        </w:rPr>
      </w:pPr>
      <w:r>
        <w:rPr>
          <w:rFonts w:hint="default"/>
          <w:lang w:val="en-US" w:eastAsia="zh-CN"/>
        </w:rPr>
        <w:t>C、第三代杂交水稻技术主要利用雌性不育系为遗传工具</w:t>
      </w:r>
    </w:p>
    <w:p>
      <w:pPr>
        <w:rPr>
          <w:rFonts w:hint="default"/>
        </w:rPr>
      </w:pPr>
      <w:r>
        <w:rPr>
          <w:rFonts w:hint="default"/>
          <w:lang w:val="en-US" w:eastAsia="zh-CN"/>
        </w:rPr>
        <w:t>D、杂交水稻的后代不易出现性状分离，不需要年年制种</w:t>
      </w:r>
    </w:p>
    <w:p>
      <w:pPr>
        <w:rPr>
          <w:rFonts w:hint="default"/>
        </w:rPr>
      </w:pPr>
      <w:r>
        <w:rPr>
          <w:rFonts w:hint="default"/>
          <w:lang w:val="en-US" w:eastAsia="zh-CN"/>
        </w:rPr>
        <w:t>9</w:t>
      </w:r>
    </w:p>
    <w:p>
      <w:r>
        <w:rPr>
          <w:rFonts w:hint="default"/>
        </w:rPr>
        <w:t>关于我国环境保护，下列说法错误的是（    ）。</w:t>
      </w:r>
    </w:p>
    <w:p>
      <w:pPr>
        <w:rPr>
          <w:rFonts w:hint="default"/>
        </w:rPr>
      </w:pPr>
      <w:r>
        <w:rPr>
          <w:rFonts w:hint="default"/>
          <w:lang w:val="en-US" w:eastAsia="zh-CN"/>
        </w:rPr>
        <w:t>A、“千村示范、万村整治”工程获得过“地球卫士奖”</w:t>
      </w:r>
    </w:p>
    <w:p>
      <w:pPr>
        <w:rPr>
          <w:rFonts w:hint="default"/>
        </w:rPr>
      </w:pPr>
      <w:r>
        <w:rPr>
          <w:rFonts w:hint="default"/>
          <w:lang w:val="en-US" w:eastAsia="zh-CN"/>
        </w:rPr>
        <w:t>B、次生盐渍化是东南丘陵地区面临的主要问题</w:t>
      </w:r>
    </w:p>
    <w:p>
      <w:pPr>
        <w:rPr>
          <w:rFonts w:hint="default"/>
        </w:rPr>
      </w:pPr>
      <w:r>
        <w:rPr>
          <w:rFonts w:hint="default"/>
          <w:lang w:val="en-US" w:eastAsia="zh-CN"/>
        </w:rPr>
        <w:t>C、西双版纳是我国境内亚洲象的主要保护区</w:t>
      </w:r>
    </w:p>
    <w:p>
      <w:pPr>
        <w:rPr>
          <w:rFonts w:hint="default"/>
        </w:rPr>
      </w:pPr>
      <w:r>
        <w:rPr>
          <w:rFonts w:hint="default"/>
          <w:lang w:val="en-US" w:eastAsia="zh-CN"/>
        </w:rPr>
        <w:t>D、三北防护林最重要的生态效益是防风固沙</w:t>
      </w:r>
    </w:p>
    <w:p>
      <w:pPr>
        <w:rPr>
          <w:rFonts w:hint="default"/>
        </w:rPr>
      </w:pPr>
      <w:r>
        <w:rPr>
          <w:rFonts w:hint="default"/>
          <w:lang w:val="en-US" w:eastAsia="zh-CN"/>
        </w:rPr>
        <w:t>10</w:t>
      </w:r>
    </w:p>
    <w:p>
      <w:r>
        <w:rPr>
          <w:rFonts w:hint="default"/>
        </w:rPr>
        <w:t>关于化妆品中的化学常识，下列说法错误的是（    ）。</w:t>
      </w:r>
    </w:p>
    <w:p>
      <w:pPr>
        <w:rPr>
          <w:rFonts w:hint="default"/>
        </w:rPr>
      </w:pPr>
      <w:r>
        <w:rPr>
          <w:rFonts w:hint="default"/>
          <w:lang w:val="en-US" w:eastAsia="zh-CN"/>
        </w:rPr>
        <w:t>A、皂基型洁面乳一般呈弱酸性</w:t>
      </w:r>
    </w:p>
    <w:p>
      <w:pPr>
        <w:rPr>
          <w:rFonts w:hint="default"/>
        </w:rPr>
      </w:pPr>
      <w:r>
        <w:rPr>
          <w:rFonts w:hint="default"/>
          <w:lang w:val="en-US" w:eastAsia="zh-CN"/>
        </w:rPr>
        <w:t>B、果酸具有去角质的作用</w:t>
      </w:r>
    </w:p>
    <w:p>
      <w:pPr>
        <w:rPr>
          <w:rFonts w:hint="default"/>
        </w:rPr>
      </w:pPr>
      <w:r>
        <w:rPr>
          <w:rFonts w:hint="default"/>
          <w:lang w:val="en-US" w:eastAsia="zh-CN"/>
        </w:rPr>
        <w:t>C、口红含有油类、色素等成分</w:t>
      </w:r>
    </w:p>
    <w:p>
      <w:pPr>
        <w:rPr>
          <w:rFonts w:hint="default"/>
        </w:rPr>
      </w:pPr>
      <w:r>
        <w:rPr>
          <w:rFonts w:hint="default"/>
          <w:lang w:val="en-US" w:eastAsia="zh-CN"/>
        </w:rPr>
        <w:t>D、玻尿酸具有保湿的功效</w:t>
      </w:r>
    </w:p>
    <w:p>
      <w:pPr>
        <w:rPr>
          <w:rFonts w:hint="default"/>
        </w:rPr>
      </w:pPr>
      <w:r>
        <w:rPr>
          <w:rFonts w:hint="default"/>
          <w:lang w:val="en-US" w:eastAsia="zh-CN"/>
        </w:rPr>
        <w:t>11</w:t>
      </w:r>
    </w:p>
    <w:p>
      <w:r>
        <w:rPr>
          <w:rFonts w:hint="default"/>
        </w:rPr>
        <w:t>关于食品添加剂，下列说法正确的是（    ）。</w:t>
      </w:r>
    </w:p>
    <w:p>
      <w:pPr>
        <w:rPr>
          <w:rFonts w:hint="default"/>
        </w:rPr>
      </w:pPr>
      <w:r>
        <w:rPr>
          <w:rFonts w:hint="default"/>
          <w:lang w:val="en-US" w:eastAsia="zh-CN"/>
        </w:rPr>
        <w:t>A、爆炒过程中加入味精可保持其鲜味</w:t>
      </w:r>
    </w:p>
    <w:p>
      <w:pPr>
        <w:rPr>
          <w:rFonts w:hint="default"/>
        </w:rPr>
      </w:pPr>
      <w:r>
        <w:rPr>
          <w:rFonts w:hint="default"/>
          <w:lang w:val="en-US" w:eastAsia="zh-CN"/>
        </w:rPr>
        <w:t>B、低钠盐不适合患有高血压病患者食用</w:t>
      </w:r>
    </w:p>
    <w:p>
      <w:pPr>
        <w:rPr>
          <w:rFonts w:hint="default"/>
        </w:rPr>
      </w:pPr>
      <w:r>
        <w:rPr>
          <w:rFonts w:hint="default"/>
          <w:lang w:val="en-US" w:eastAsia="zh-CN"/>
        </w:rPr>
        <w:t>C、二氧化硫可以作为着色剂用于巧克力制品</w:t>
      </w:r>
    </w:p>
    <w:p>
      <w:pPr>
        <w:rPr>
          <w:rFonts w:hint="default"/>
        </w:rPr>
      </w:pPr>
      <w:r>
        <w:rPr>
          <w:rFonts w:hint="default"/>
          <w:lang w:val="en-US" w:eastAsia="zh-CN"/>
        </w:rPr>
        <w:t>D、小苏打加热分解产生二氧化碳故可作为膨松剂</w:t>
      </w:r>
    </w:p>
    <w:p>
      <w:pPr>
        <w:rPr>
          <w:rFonts w:hint="default"/>
        </w:rPr>
      </w:pPr>
      <w:r>
        <w:rPr>
          <w:rFonts w:hint="default"/>
          <w:lang w:val="en-US" w:eastAsia="zh-CN"/>
        </w:rPr>
        <w:t>12</w:t>
      </w:r>
    </w:p>
    <w:p>
      <w:r>
        <w:rPr>
          <w:rFonts w:hint="default"/>
        </w:rPr>
        <w:t>关于经纬线，下列说法错误的是（    ）。</w:t>
      </w:r>
    </w:p>
    <w:p>
      <w:pPr>
        <w:rPr>
          <w:rFonts w:hint="default"/>
        </w:rPr>
      </w:pPr>
      <w:r>
        <w:rPr>
          <w:rFonts w:hint="default"/>
          <w:lang w:val="en-US" w:eastAsia="zh-CN"/>
        </w:rPr>
        <w:t>A、经度的起点经线是本初子午线，即国际日期变更线</w:t>
      </w:r>
    </w:p>
    <w:p>
      <w:pPr>
        <w:rPr>
          <w:rFonts w:hint="default"/>
        </w:rPr>
      </w:pPr>
      <w:r>
        <w:rPr>
          <w:rFonts w:hint="default"/>
          <w:lang w:val="en-US" w:eastAsia="zh-CN"/>
        </w:rPr>
        <w:t>B、东西半球的分界线是</w:t>
      </w:r>
      <w:r>
        <w:rPr>
          <w:rFonts w:hint="default"/>
          <w:lang w:val="en-US" w:eastAsia="zh-CN"/>
        </w:rPr>
        <w:drawing>
          <wp:inline distT="0" distB="0" distL="114300" distR="114300">
            <wp:extent cx="190500" cy="142875"/>
            <wp:effectExtent l="0" t="0" r="0"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default"/>
          <w:lang w:val="en-US" w:eastAsia="zh-CN"/>
        </w:rPr>
        <w:t>W、</w:t>
      </w:r>
      <w:r>
        <w:rPr>
          <w:rFonts w:hint="default"/>
          <w:lang w:val="en-US" w:eastAsia="zh-CN"/>
        </w:rPr>
        <w:drawing>
          <wp:inline distT="0" distB="0" distL="114300" distR="114300">
            <wp:extent cx="257175" cy="142875"/>
            <wp:effectExtent l="0" t="0" r="9525" b="9525"/>
            <wp:docPr id="3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IMG_257"/>
                    <pic:cNvPicPr>
                      <a:picLocks noChangeAspect="1"/>
                    </pic:cNvPicPr>
                  </pic:nvPicPr>
                  <pic:blipFill>
                    <a:blip r:embed="rId6"/>
                    <a:stretch>
                      <a:fillRect/>
                    </a:stretch>
                  </pic:blipFill>
                  <pic:spPr>
                    <a:xfrm>
                      <a:off x="0" y="0"/>
                      <a:ext cx="257175" cy="142875"/>
                    </a:xfrm>
                    <a:prstGeom prst="rect">
                      <a:avLst/>
                    </a:prstGeom>
                    <a:noFill/>
                    <a:ln w="9525">
                      <a:noFill/>
                    </a:ln>
                  </pic:spPr>
                </pic:pic>
              </a:graphicData>
            </a:graphic>
          </wp:inline>
        </w:drawing>
      </w:r>
      <w:r>
        <w:rPr>
          <w:rFonts w:hint="default"/>
          <w:lang w:val="en-US" w:eastAsia="zh-CN"/>
        </w:rPr>
        <w:t>E组成的经线圈</w:t>
      </w:r>
    </w:p>
    <w:p>
      <w:pPr>
        <w:rPr>
          <w:rFonts w:hint="default"/>
        </w:rPr>
      </w:pPr>
      <w:r>
        <w:rPr>
          <w:rFonts w:hint="default"/>
          <w:lang w:val="en-US" w:eastAsia="zh-CN"/>
        </w:rPr>
        <w:t>C、在两条回归线之间的地区一年能受到两次太阳直射</w:t>
      </w:r>
    </w:p>
    <w:p>
      <w:pPr>
        <w:rPr>
          <w:rFonts w:hint="default"/>
        </w:rPr>
      </w:pPr>
      <w:r>
        <w:rPr>
          <w:rFonts w:hint="default"/>
          <w:lang w:val="en-US" w:eastAsia="zh-CN"/>
        </w:rPr>
        <w:t>D、受纬度因素影响，非洲气候类型大致以赤道为轴对称分布</w:t>
      </w:r>
    </w:p>
    <w:p>
      <w:pPr>
        <w:rPr>
          <w:rFonts w:hint="default"/>
        </w:rPr>
      </w:pPr>
      <w:r>
        <w:rPr>
          <w:rFonts w:hint="default"/>
          <w:lang w:val="en-US" w:eastAsia="zh-CN"/>
        </w:rPr>
        <w:t>13</w:t>
      </w:r>
    </w:p>
    <w:p>
      <w:r>
        <w:rPr>
          <w:rFonts w:hint="default"/>
        </w:rPr>
        <w:t>关于海军舰船，下列说法错误的是（    ）。</w:t>
      </w:r>
    </w:p>
    <w:p>
      <w:pPr>
        <w:rPr>
          <w:rFonts w:hint="default"/>
        </w:rPr>
      </w:pPr>
      <w:r>
        <w:rPr>
          <w:rFonts w:hint="default"/>
          <w:lang w:val="en-US" w:eastAsia="zh-CN"/>
        </w:rPr>
        <w:t>A、山东舰是我国第一艘国产航空母舰</w:t>
      </w:r>
    </w:p>
    <w:p>
      <w:pPr>
        <w:rPr>
          <w:rFonts w:hint="default"/>
        </w:rPr>
      </w:pPr>
      <w:r>
        <w:rPr>
          <w:rFonts w:hint="default"/>
          <w:lang w:val="en-US" w:eastAsia="zh-CN"/>
        </w:rPr>
        <w:t>B、南昌舰是由我国自主研制的巡洋舰</w:t>
      </w:r>
    </w:p>
    <w:p>
      <w:pPr>
        <w:rPr>
          <w:rFonts w:hint="default"/>
        </w:rPr>
      </w:pPr>
      <w:r>
        <w:rPr>
          <w:rFonts w:hint="default"/>
          <w:lang w:val="en-US" w:eastAsia="zh-CN"/>
        </w:rPr>
        <w:t>C、海南舰与现役航空母舰高度几乎一致</w:t>
      </w:r>
    </w:p>
    <w:p>
      <w:pPr>
        <w:rPr>
          <w:rFonts w:hint="default"/>
        </w:rPr>
      </w:pPr>
      <w:r>
        <w:rPr>
          <w:rFonts w:hint="default"/>
          <w:lang w:val="en-US" w:eastAsia="zh-CN"/>
        </w:rPr>
        <w:t>D、临沂舰曾停靠也门港口撤离中国公民</w:t>
      </w:r>
    </w:p>
    <w:p>
      <w:pPr>
        <w:rPr>
          <w:rFonts w:hint="default"/>
        </w:rPr>
      </w:pPr>
      <w:r>
        <w:rPr>
          <w:rFonts w:hint="default"/>
          <w:lang w:val="en-US" w:eastAsia="zh-CN"/>
        </w:rPr>
        <w:t>14</w:t>
      </w:r>
    </w:p>
    <w:p>
      <w:r>
        <w:rPr>
          <w:rFonts w:hint="default"/>
        </w:rPr>
        <w:t>下列科学家及其重要成就，对应错误的是（    ）。</w:t>
      </w:r>
    </w:p>
    <w:p>
      <w:pPr>
        <w:rPr>
          <w:rFonts w:hint="default"/>
        </w:rPr>
      </w:pPr>
      <w:r>
        <w:rPr>
          <w:rFonts w:hint="default"/>
          <w:lang w:val="en-US" w:eastAsia="zh-CN"/>
        </w:rPr>
        <w:t>A、孟德尔——创立染色体遗传理论</w:t>
      </w:r>
    </w:p>
    <w:p>
      <w:pPr>
        <w:rPr>
          <w:rFonts w:hint="default"/>
        </w:rPr>
      </w:pPr>
      <w:r>
        <w:rPr>
          <w:rFonts w:hint="default"/>
          <w:lang w:val="en-US" w:eastAsia="zh-CN"/>
        </w:rPr>
        <w:t>B、施莱登——建立细胞学说</w:t>
      </w:r>
    </w:p>
    <w:p>
      <w:pPr>
        <w:rPr>
          <w:rFonts w:hint="default"/>
        </w:rPr>
      </w:pPr>
      <w:r>
        <w:rPr>
          <w:rFonts w:hint="default"/>
          <w:lang w:val="en-US" w:eastAsia="zh-CN"/>
        </w:rPr>
        <w:t>C、巴斯德——发明狂犬病疫苗</w:t>
      </w:r>
    </w:p>
    <w:p>
      <w:pPr>
        <w:rPr>
          <w:rFonts w:hint="default"/>
        </w:rPr>
      </w:pPr>
      <w:r>
        <w:rPr>
          <w:rFonts w:hint="default"/>
          <w:lang w:val="en-US" w:eastAsia="zh-CN"/>
        </w:rPr>
        <w:t>D、巴甫洛夫——提出经典条件反射学说</w:t>
      </w:r>
    </w:p>
    <w:p>
      <w:pPr>
        <w:rPr>
          <w:rFonts w:hint="default"/>
        </w:rPr>
      </w:pPr>
      <w:r>
        <w:rPr>
          <w:rFonts w:hint="default"/>
          <w:lang w:val="en-US" w:eastAsia="zh-CN"/>
        </w:rPr>
        <w:t>15</w:t>
      </w:r>
    </w:p>
    <w:p>
      <w:r>
        <w:rPr>
          <w:rFonts w:hint="default"/>
        </w:rPr>
        <w:t>下列科技成就与用途的对应，错误的是（    ）。</w:t>
      </w:r>
    </w:p>
    <w:p>
      <w:pPr>
        <w:rPr>
          <w:rFonts w:hint="default"/>
        </w:rPr>
      </w:pPr>
      <w:r>
        <w:rPr>
          <w:rFonts w:hint="default"/>
          <w:lang w:val="en-US" w:eastAsia="zh-CN"/>
        </w:rPr>
        <w:t>A、“甘霖-Ⅰ”——人工影响天气无人机</w:t>
      </w:r>
    </w:p>
    <w:p>
      <w:pPr>
        <w:rPr>
          <w:rFonts w:hint="default"/>
        </w:rPr>
      </w:pPr>
      <w:r>
        <w:rPr>
          <w:rFonts w:hint="default"/>
          <w:lang w:val="en-US" w:eastAsia="zh-CN"/>
        </w:rPr>
        <w:t>B、“深海一号”——半潜式生产储油平台</w:t>
      </w:r>
    </w:p>
    <w:p>
      <w:pPr>
        <w:rPr>
          <w:rFonts w:hint="default"/>
        </w:rPr>
      </w:pPr>
      <w:r>
        <w:rPr>
          <w:rFonts w:hint="default"/>
          <w:lang w:val="en-US" w:eastAsia="zh-CN"/>
        </w:rPr>
        <w:t>C、“天河二号”——深海探测器</w:t>
      </w:r>
    </w:p>
    <w:p>
      <w:pPr>
        <w:rPr>
          <w:rFonts w:hint="default"/>
        </w:rPr>
      </w:pPr>
      <w:r>
        <w:rPr>
          <w:rFonts w:hint="default"/>
          <w:lang w:val="en-US" w:eastAsia="zh-CN"/>
        </w:rPr>
        <w:t>D、“蓝鲸2号”——半潜式钻井平台</w:t>
      </w:r>
    </w:p>
    <w:p>
      <w:pPr>
        <w:rPr>
          <w:rFonts w:hint="default"/>
        </w:rPr>
      </w:pPr>
      <w:r>
        <w:rPr>
          <w:rFonts w:hint="default"/>
          <w:lang w:val="en-US" w:eastAsia="zh-CN"/>
        </w:rPr>
        <w:t>16</w:t>
      </w:r>
    </w:p>
    <w:p>
      <w:r>
        <w:rPr>
          <w:rFonts w:hint="default"/>
        </w:rPr>
        <w:t>关于空气负离子，下列说法错误的是（    ）。</w:t>
      </w:r>
    </w:p>
    <w:p>
      <w:pPr>
        <w:rPr>
          <w:rFonts w:hint="default"/>
        </w:rPr>
      </w:pPr>
      <w:r>
        <w:rPr>
          <w:rFonts w:hint="default"/>
          <w:lang w:val="en-US" w:eastAsia="zh-CN"/>
        </w:rPr>
        <w:t>A、雷雨过后空气负离子浓度相对较高</w:t>
      </w:r>
    </w:p>
    <w:p>
      <w:pPr>
        <w:rPr>
          <w:rFonts w:hint="default"/>
        </w:rPr>
      </w:pPr>
      <w:r>
        <w:rPr>
          <w:rFonts w:hint="default"/>
          <w:lang w:val="en-US" w:eastAsia="zh-CN"/>
        </w:rPr>
        <w:t>B、海滨地区空气负离子含量相对较低</w:t>
      </w:r>
    </w:p>
    <w:p>
      <w:pPr>
        <w:rPr>
          <w:rFonts w:hint="default"/>
        </w:rPr>
      </w:pPr>
      <w:r>
        <w:rPr>
          <w:rFonts w:hint="default"/>
          <w:lang w:val="en-US" w:eastAsia="zh-CN"/>
        </w:rPr>
        <w:t>C、是评价环境和空气质量的重要标准</w:t>
      </w:r>
    </w:p>
    <w:p>
      <w:pPr>
        <w:rPr>
          <w:rFonts w:hint="default"/>
        </w:rPr>
      </w:pPr>
      <w:r>
        <w:rPr>
          <w:rFonts w:hint="default"/>
          <w:lang w:val="en-US" w:eastAsia="zh-CN"/>
        </w:rPr>
        <w:t>D、负离子对细菌、病毒均有灭活作用</w:t>
      </w:r>
    </w:p>
    <w:p>
      <w:pPr>
        <w:rPr>
          <w:rFonts w:hint="default"/>
        </w:rPr>
      </w:pPr>
      <w:r>
        <w:rPr>
          <w:rFonts w:hint="default"/>
          <w:lang w:val="en-US" w:eastAsia="zh-CN"/>
        </w:rPr>
        <w:t>17</w:t>
      </w:r>
    </w:p>
    <w:p>
      <w:r>
        <w:rPr>
          <w:rFonts w:hint="default"/>
        </w:rPr>
        <w:t>下列古诗文中，包含被子植物的是（    ）。</w:t>
      </w:r>
    </w:p>
    <w:p>
      <w:pPr>
        <w:rPr>
          <w:rFonts w:hint="default"/>
        </w:rPr>
      </w:pPr>
      <w:r>
        <w:rPr>
          <w:rFonts w:hint="default"/>
          <w:lang w:val="en-US" w:eastAsia="zh-CN"/>
        </w:rPr>
        <w:t>A、偶来松树下，高枕石头眠</w:t>
      </w:r>
    </w:p>
    <w:p>
      <w:pPr>
        <w:rPr>
          <w:rFonts w:hint="default"/>
        </w:rPr>
      </w:pPr>
      <w:r>
        <w:rPr>
          <w:rFonts w:hint="default"/>
          <w:lang w:val="en-US" w:eastAsia="zh-CN"/>
        </w:rPr>
        <w:t>B、苔痕上阶绿，草色入帘青</w:t>
      </w:r>
    </w:p>
    <w:p>
      <w:pPr>
        <w:rPr>
          <w:rFonts w:hint="default"/>
        </w:rPr>
      </w:pPr>
      <w:r>
        <w:rPr>
          <w:rFonts w:hint="default"/>
          <w:lang w:val="en-US" w:eastAsia="zh-CN"/>
        </w:rPr>
        <w:t>C、绛囊因入贡，银杏贵中州</w:t>
      </w:r>
    </w:p>
    <w:p>
      <w:pPr>
        <w:rPr>
          <w:rFonts w:hint="default"/>
        </w:rPr>
      </w:pPr>
      <w:r>
        <w:rPr>
          <w:rFonts w:hint="default"/>
          <w:lang w:val="en-US" w:eastAsia="zh-CN"/>
        </w:rPr>
        <w:t>D、杨柳枝枝弱，枇杷树树香</w:t>
      </w:r>
    </w:p>
    <w:p>
      <w:pPr>
        <w:rPr>
          <w:rFonts w:hint="default"/>
        </w:rPr>
      </w:pPr>
      <w:r>
        <w:rPr>
          <w:rFonts w:hint="default"/>
          <w:lang w:val="en-US" w:eastAsia="zh-CN"/>
        </w:rPr>
        <w:t>18</w:t>
      </w:r>
    </w:p>
    <w:p>
      <w:r>
        <w:rPr>
          <w:rFonts w:hint="default"/>
        </w:rPr>
        <w:t>小李正在用显微镜观察人血的永久涂片，下列有关说法错误的是（    ）。</w:t>
      </w:r>
    </w:p>
    <w:p>
      <w:pPr>
        <w:rPr>
          <w:rFonts w:hint="default"/>
        </w:rPr>
      </w:pPr>
      <w:r>
        <w:rPr>
          <w:rFonts w:hint="default"/>
          <w:lang w:val="en-US" w:eastAsia="zh-CN"/>
        </w:rPr>
        <w:t>A、视野中所见到数目最多的细胞是红细胞</w:t>
      </w:r>
    </w:p>
    <w:p>
      <w:pPr>
        <w:rPr>
          <w:rFonts w:hint="default"/>
        </w:rPr>
      </w:pPr>
      <w:r>
        <w:rPr>
          <w:rFonts w:hint="default"/>
          <w:lang w:val="en-US" w:eastAsia="zh-CN"/>
        </w:rPr>
        <w:t>B、所用显微镜的物镜相当于凸透镜，成倒立放大的实像</w:t>
      </w:r>
    </w:p>
    <w:p>
      <w:pPr>
        <w:rPr>
          <w:rFonts w:hint="default"/>
        </w:rPr>
      </w:pPr>
      <w:r>
        <w:rPr>
          <w:rFonts w:hint="default"/>
          <w:lang w:val="en-US" w:eastAsia="zh-CN"/>
        </w:rPr>
        <w:t>C、视野中个体最大的细胞没有细胞核，这种细胞能够吞噬细菌</w:t>
      </w:r>
    </w:p>
    <w:p>
      <w:pPr>
        <w:rPr>
          <w:rFonts w:hint="default"/>
        </w:rPr>
      </w:pPr>
      <w:r>
        <w:rPr>
          <w:rFonts w:hint="default"/>
          <w:lang w:val="en-US" w:eastAsia="zh-CN"/>
        </w:rPr>
        <w:t>D、光照弱时，应使用反光镜的凹面；光照强时，要用平面</w:t>
      </w:r>
    </w:p>
    <w:p>
      <w:pPr>
        <w:rPr>
          <w:rFonts w:hint="default"/>
        </w:rPr>
      </w:pPr>
      <w:r>
        <w:rPr>
          <w:rFonts w:hint="default"/>
          <w:lang w:val="en-US" w:eastAsia="zh-CN"/>
        </w:rPr>
        <w:t>19</w:t>
      </w:r>
    </w:p>
    <w:p>
      <w:r>
        <w:rPr>
          <w:rFonts w:hint="default"/>
        </w:rPr>
        <w:t>下列马克思主义哲学观点在“共谋人与自然和谐共生之道”中得到体现的有几项（    ）。</w:t>
      </w:r>
    </w:p>
    <w:p>
      <w:r>
        <w:rPr>
          <w:rFonts w:hint="default"/>
        </w:rPr>
        <w:t>①人类应当合理地调节人与自然之间的物质变换</w:t>
      </w:r>
    </w:p>
    <w:p>
      <w:r>
        <w:rPr>
          <w:rFonts w:hint="default"/>
        </w:rPr>
        <w:t>②人的发展过程就是人与自然界相互作用的过程</w:t>
      </w:r>
    </w:p>
    <w:p>
      <w:r>
        <w:rPr>
          <w:rFonts w:hint="default"/>
        </w:rPr>
        <w:t>③人类通过生产生活的实践活动在自然界中印证了人类的存在</w:t>
      </w:r>
    </w:p>
    <w:p>
      <w:r>
        <w:rPr>
          <w:rFonts w:hint="default"/>
        </w:rPr>
        <w:t>④人是自然界的产物，是在他们的环境中并且和这个环境一起发展起来的</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20</w:t>
      </w:r>
    </w:p>
    <w:p>
      <w:r>
        <w:rPr>
          <w:rFonts w:hint="default"/>
        </w:rPr>
        <w:t>下列事件发生在20世纪90年代的有几项？（    ）</w:t>
      </w:r>
    </w:p>
    <w:p>
      <w:r>
        <w:rPr>
          <w:rFonts w:hint="default"/>
        </w:rPr>
        <w:t>①香港回归祖国</w:t>
      </w:r>
    </w:p>
    <w:p>
      <w:r>
        <w:rPr>
          <w:rFonts w:hint="default"/>
        </w:rPr>
        <w:t>②秦山核电站并网发电</w:t>
      </w:r>
    </w:p>
    <w:p>
      <w:r>
        <w:rPr>
          <w:rFonts w:hint="default"/>
        </w:rPr>
        <w:t>③深圳证券交易所成立</w:t>
      </w:r>
    </w:p>
    <w:p>
      <w:r>
        <w:rPr>
          <w:rFonts w:hint="default"/>
        </w:rPr>
        <w:t>④中国运动员首次获得奥运会金牌</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如今，从日常的互联网交易到国家机密，都受到各种加密方法的保护，这些方法看似安全，但随时可能失效。为了创建一个真正安全且永久的加密方法，就需要一个足够困难的计算问题，来为对手设置一个（    ）的障碍。</w:t>
      </w:r>
    </w:p>
    <w:p>
      <w:pPr>
        <w:rPr>
          <w:rFonts w:hint="default"/>
        </w:rPr>
      </w:pPr>
      <w:r>
        <w:rPr>
          <w:rFonts w:hint="default"/>
          <w:lang w:val="en-US" w:eastAsia="zh-CN"/>
        </w:rPr>
        <w:t>A、高不可攀</w:t>
      </w:r>
    </w:p>
    <w:p>
      <w:pPr>
        <w:rPr>
          <w:rFonts w:hint="default"/>
        </w:rPr>
      </w:pPr>
      <w:r>
        <w:rPr>
          <w:rFonts w:hint="default"/>
          <w:lang w:val="en-US" w:eastAsia="zh-CN"/>
        </w:rPr>
        <w:t>B、固若金汤</w:t>
      </w:r>
    </w:p>
    <w:p>
      <w:pPr>
        <w:rPr>
          <w:rFonts w:hint="default"/>
        </w:rPr>
      </w:pPr>
      <w:r>
        <w:rPr>
          <w:rFonts w:hint="default"/>
          <w:lang w:val="en-US" w:eastAsia="zh-CN"/>
        </w:rPr>
        <w:t>C、颠扑不破</w:t>
      </w:r>
    </w:p>
    <w:p>
      <w:pPr>
        <w:rPr>
          <w:rFonts w:hint="default"/>
        </w:rPr>
      </w:pPr>
      <w:r>
        <w:rPr>
          <w:rFonts w:hint="default"/>
          <w:lang w:val="en-US" w:eastAsia="zh-CN"/>
        </w:rPr>
        <w:t>D、不可逾越</w:t>
      </w:r>
    </w:p>
    <w:p>
      <w:pPr>
        <w:rPr>
          <w:rFonts w:hint="default"/>
        </w:rPr>
      </w:pPr>
      <w:r>
        <w:rPr>
          <w:rFonts w:hint="default"/>
          <w:lang w:val="en-US" w:eastAsia="zh-CN"/>
        </w:rPr>
        <w:t>22</w:t>
      </w:r>
    </w:p>
    <w:p>
      <w:r>
        <w:rPr>
          <w:rFonts w:hint="default"/>
        </w:rPr>
        <w:t>据测算，实现碳达峰碳中和目标需要百万亿元级别资金，目前仍然存在巨大资金缺口。这意味着，实现经济社会发展全面绿色转型，走生态优先、绿色低碳的高质量发展道路，金融业应当发挥（    ）作用。</w:t>
      </w:r>
    </w:p>
    <w:p>
      <w:pPr>
        <w:rPr>
          <w:rFonts w:hint="default"/>
        </w:rPr>
      </w:pPr>
      <w:r>
        <w:rPr>
          <w:rFonts w:hint="default"/>
          <w:lang w:val="en-US" w:eastAsia="zh-CN"/>
        </w:rPr>
        <w:t>A、风向标</w:t>
      </w:r>
    </w:p>
    <w:p>
      <w:pPr>
        <w:rPr>
          <w:rFonts w:hint="default"/>
        </w:rPr>
      </w:pPr>
      <w:r>
        <w:rPr>
          <w:rFonts w:hint="default"/>
          <w:lang w:val="en-US" w:eastAsia="zh-CN"/>
        </w:rPr>
        <w:t>B、助推器</w:t>
      </w:r>
    </w:p>
    <w:p>
      <w:pPr>
        <w:rPr>
          <w:rFonts w:hint="default"/>
        </w:rPr>
      </w:pPr>
      <w:r>
        <w:rPr>
          <w:rFonts w:hint="default"/>
          <w:lang w:val="en-US" w:eastAsia="zh-CN"/>
        </w:rPr>
        <w:t>C、压舱石</w:t>
      </w:r>
    </w:p>
    <w:p>
      <w:pPr>
        <w:rPr>
          <w:rFonts w:hint="default"/>
        </w:rPr>
      </w:pPr>
      <w:r>
        <w:rPr>
          <w:rFonts w:hint="default"/>
          <w:lang w:val="en-US" w:eastAsia="zh-CN"/>
        </w:rPr>
        <w:t>D、指挥棒</w:t>
      </w:r>
    </w:p>
    <w:p>
      <w:pPr>
        <w:rPr>
          <w:rFonts w:hint="default"/>
        </w:rPr>
      </w:pPr>
      <w:r>
        <w:rPr>
          <w:rFonts w:hint="default"/>
          <w:lang w:val="en-US" w:eastAsia="zh-CN"/>
        </w:rPr>
        <w:t>23</w:t>
      </w:r>
    </w:p>
    <w:p>
      <w:r>
        <w:rPr>
          <w:rFonts w:hint="default"/>
        </w:rPr>
        <w:t>当前我国对突发公共卫生事件的信息采集主要依靠医院系统发现病例上报各级疾控中心，疾控中心再层层上报，信息来源（    ），存在瞒报漏报的风险。各级疾控中心应重视对社会信息的收集和利用，以弥补制度上的缺陷。应发挥特定组织、专家或直接利害关系人等在疫情信息方面的优势，（    ）听取和采纳他们的意见，以更好地防范风险。</w:t>
      </w:r>
    </w:p>
    <w:p>
      <w:pPr>
        <w:rPr>
          <w:rFonts w:hint="default"/>
        </w:rPr>
      </w:pPr>
      <w:r>
        <w:rPr>
          <w:rFonts w:hint="default"/>
          <w:lang w:val="en-US" w:eastAsia="zh-CN"/>
        </w:rPr>
        <w:t>A、滞后 全面</w:t>
      </w:r>
    </w:p>
    <w:p>
      <w:pPr>
        <w:rPr>
          <w:rFonts w:hint="default"/>
        </w:rPr>
      </w:pPr>
      <w:r>
        <w:rPr>
          <w:rFonts w:hint="default"/>
          <w:lang w:val="en-US" w:eastAsia="zh-CN"/>
        </w:rPr>
        <w:t>B、单一 积极</w:t>
      </w:r>
    </w:p>
    <w:p>
      <w:pPr>
        <w:rPr>
          <w:rFonts w:hint="default"/>
        </w:rPr>
      </w:pPr>
      <w:r>
        <w:rPr>
          <w:rFonts w:hint="default"/>
          <w:lang w:val="en-US" w:eastAsia="zh-CN"/>
        </w:rPr>
        <w:t>C、低效 广泛</w:t>
      </w:r>
    </w:p>
    <w:p>
      <w:pPr>
        <w:rPr>
          <w:rFonts w:hint="default"/>
        </w:rPr>
      </w:pPr>
      <w:r>
        <w:rPr>
          <w:rFonts w:hint="default"/>
          <w:lang w:val="en-US" w:eastAsia="zh-CN"/>
        </w:rPr>
        <w:t>D、片面 虚心</w:t>
      </w:r>
    </w:p>
    <w:p>
      <w:pPr>
        <w:rPr>
          <w:rFonts w:hint="default"/>
        </w:rPr>
      </w:pPr>
      <w:r>
        <w:rPr>
          <w:rFonts w:hint="default"/>
          <w:lang w:val="en-US" w:eastAsia="zh-CN"/>
        </w:rPr>
        <w:t>24</w:t>
      </w:r>
    </w:p>
    <w:p>
      <w:r>
        <w:rPr>
          <w:rFonts w:hint="default"/>
        </w:rPr>
        <w:t>年轻人常常面临成为生活“局外人”的风险，如何铆定生活的坐标、（    ）意义的网络，这个过程需要不断地和他人的生活进行（    ）。而纪录片则提供了一个参考系。优秀的纪录片带着年轻人去看他人的生活、看他人的时代，这正是成长所必需的自我对话和自我发现的过程。</w:t>
      </w:r>
    </w:p>
    <w:p>
      <w:pPr>
        <w:rPr>
          <w:rFonts w:hint="default"/>
        </w:rPr>
      </w:pPr>
      <w:r>
        <w:rPr>
          <w:rFonts w:hint="default"/>
          <w:lang w:val="en-US" w:eastAsia="zh-CN"/>
        </w:rPr>
        <w:t>A、编织 比照</w:t>
      </w:r>
    </w:p>
    <w:p>
      <w:pPr>
        <w:rPr>
          <w:rFonts w:hint="default"/>
        </w:rPr>
      </w:pPr>
      <w:r>
        <w:rPr>
          <w:rFonts w:hint="default"/>
          <w:lang w:val="en-US" w:eastAsia="zh-CN"/>
        </w:rPr>
        <w:t>B、构建 协商</w:t>
      </w:r>
    </w:p>
    <w:p>
      <w:pPr>
        <w:rPr>
          <w:rFonts w:hint="default"/>
        </w:rPr>
      </w:pPr>
      <w:r>
        <w:rPr>
          <w:rFonts w:hint="default"/>
          <w:lang w:val="en-US" w:eastAsia="zh-CN"/>
        </w:rPr>
        <w:t>C、完善 融合</w:t>
      </w:r>
    </w:p>
    <w:p>
      <w:pPr>
        <w:rPr>
          <w:rFonts w:hint="default"/>
        </w:rPr>
      </w:pPr>
      <w:r>
        <w:rPr>
          <w:rFonts w:hint="default"/>
          <w:lang w:val="en-US" w:eastAsia="zh-CN"/>
        </w:rPr>
        <w:t>D、定位 交流</w:t>
      </w:r>
    </w:p>
    <w:p>
      <w:pPr>
        <w:rPr>
          <w:rFonts w:hint="default"/>
        </w:rPr>
      </w:pPr>
      <w:r>
        <w:rPr>
          <w:rFonts w:hint="default"/>
          <w:lang w:val="en-US" w:eastAsia="zh-CN"/>
        </w:rPr>
        <w:t>25</w:t>
      </w:r>
    </w:p>
    <w:p>
      <w:r>
        <w:rPr>
          <w:rFonts w:hint="default"/>
        </w:rPr>
        <w:t>传统村落在经济维度上的低效，一定程度上（    ）了它们在文化维度上的重要价值。作为乡土中国的重要载体，对传统村落的保护应该超越（    ）的经济考量，对其精神和历史文化价值给予充分的珍视。</w:t>
      </w:r>
    </w:p>
    <w:p>
      <w:pPr>
        <w:rPr>
          <w:rFonts w:hint="default"/>
        </w:rPr>
      </w:pPr>
      <w:r>
        <w:rPr>
          <w:rFonts w:hint="default"/>
          <w:lang w:val="en-US" w:eastAsia="zh-CN"/>
        </w:rPr>
        <w:t>A、掩饰 机械</w:t>
      </w:r>
    </w:p>
    <w:p>
      <w:pPr>
        <w:rPr>
          <w:rFonts w:hint="default"/>
        </w:rPr>
      </w:pPr>
      <w:r>
        <w:rPr>
          <w:rFonts w:hint="default"/>
          <w:lang w:val="en-US" w:eastAsia="zh-CN"/>
        </w:rPr>
        <w:t>B、局限 简单</w:t>
      </w:r>
    </w:p>
    <w:p>
      <w:pPr>
        <w:rPr>
          <w:rFonts w:hint="default"/>
        </w:rPr>
      </w:pPr>
      <w:r>
        <w:rPr>
          <w:rFonts w:hint="default"/>
          <w:lang w:val="en-US" w:eastAsia="zh-CN"/>
        </w:rPr>
        <w:t>C、忽视 狭隘</w:t>
      </w:r>
    </w:p>
    <w:p>
      <w:pPr>
        <w:rPr>
          <w:rFonts w:hint="default"/>
        </w:rPr>
      </w:pPr>
      <w:r>
        <w:rPr>
          <w:rFonts w:hint="default"/>
          <w:lang w:val="en-US" w:eastAsia="zh-CN"/>
        </w:rPr>
        <w:t>D、遮蔽 单纯</w:t>
      </w:r>
    </w:p>
    <w:p>
      <w:pPr>
        <w:rPr>
          <w:rFonts w:hint="default"/>
        </w:rPr>
      </w:pPr>
      <w:r>
        <w:rPr>
          <w:rFonts w:hint="default"/>
          <w:lang w:val="en-US" w:eastAsia="zh-CN"/>
        </w:rPr>
        <w:t>26</w:t>
      </w:r>
    </w:p>
    <w:p>
      <w:r>
        <w:rPr>
          <w:rFonts w:hint="default"/>
        </w:rPr>
        <w:t>或许在我们的太阳系里，（    ）着一颗体积足够大的小行星或彗星，它的前方目标是地球，只是我们不知道它现在何方，也不知道它何时降临。不过目前，人类大多数预防小行星撞击的方法都以提前预警为主，只要能提前几个月甚至几年预警，就可以发射相应武器去（    ）迎面袭来的这一威胁。</w:t>
      </w:r>
    </w:p>
    <w:p>
      <w:pPr>
        <w:rPr>
          <w:rFonts w:hint="default"/>
        </w:rPr>
      </w:pPr>
      <w:r>
        <w:rPr>
          <w:rFonts w:hint="default"/>
          <w:lang w:val="en-US" w:eastAsia="zh-CN"/>
        </w:rPr>
        <w:t>A、运行 消解</w:t>
      </w:r>
    </w:p>
    <w:p>
      <w:pPr>
        <w:rPr>
          <w:rFonts w:hint="default"/>
        </w:rPr>
      </w:pPr>
      <w:r>
        <w:rPr>
          <w:rFonts w:hint="default"/>
          <w:lang w:val="en-US" w:eastAsia="zh-CN"/>
        </w:rPr>
        <w:t>B、隐藏 破灭</w:t>
      </w:r>
    </w:p>
    <w:p>
      <w:pPr>
        <w:rPr>
          <w:rFonts w:hint="default"/>
        </w:rPr>
      </w:pPr>
      <w:r>
        <w:rPr>
          <w:rFonts w:hint="default"/>
          <w:lang w:val="en-US" w:eastAsia="zh-CN"/>
        </w:rPr>
        <w:t>C、潜伏 截击</w:t>
      </w:r>
    </w:p>
    <w:p>
      <w:pPr>
        <w:rPr>
          <w:rFonts w:hint="default"/>
        </w:rPr>
      </w:pPr>
      <w:r>
        <w:rPr>
          <w:rFonts w:hint="default"/>
          <w:lang w:val="en-US" w:eastAsia="zh-CN"/>
        </w:rPr>
        <w:t>D、存在 根除</w:t>
      </w:r>
    </w:p>
    <w:p>
      <w:pPr>
        <w:rPr>
          <w:rFonts w:hint="default"/>
        </w:rPr>
      </w:pPr>
      <w:r>
        <w:rPr>
          <w:rFonts w:hint="default"/>
          <w:lang w:val="en-US" w:eastAsia="zh-CN"/>
        </w:rPr>
        <w:t>27</w:t>
      </w:r>
    </w:p>
    <w:p>
      <w:r>
        <w:rPr>
          <w:rFonts w:hint="default"/>
        </w:rPr>
        <w:t>食物变质，多是由微生物繁殖引起的。食品辐照技术以辐射加工技术为基础，利用射线打断微生物的DNA分子链，杀灭致病菌，进而（    ）食品储存时间。经一次性辐照的食品，不仅不会沾染放射性物质，而且因很少使用防腐剂，反而提升了食品的（    ）。</w:t>
      </w:r>
    </w:p>
    <w:p>
      <w:pPr>
        <w:rPr>
          <w:rFonts w:hint="default"/>
        </w:rPr>
      </w:pPr>
      <w:r>
        <w:rPr>
          <w:rFonts w:hint="default"/>
          <w:lang w:val="en-US" w:eastAsia="zh-CN"/>
        </w:rPr>
        <w:t>A、延长 安全性</w:t>
      </w:r>
    </w:p>
    <w:p>
      <w:pPr>
        <w:rPr>
          <w:rFonts w:hint="default"/>
        </w:rPr>
      </w:pPr>
      <w:r>
        <w:rPr>
          <w:rFonts w:hint="default"/>
          <w:lang w:val="en-US" w:eastAsia="zh-CN"/>
        </w:rPr>
        <w:t>B、改变 新鲜度</w:t>
      </w:r>
    </w:p>
    <w:p>
      <w:pPr>
        <w:rPr>
          <w:rFonts w:hint="default"/>
        </w:rPr>
      </w:pPr>
      <w:r>
        <w:rPr>
          <w:rFonts w:hint="default"/>
          <w:lang w:val="en-US" w:eastAsia="zh-CN"/>
        </w:rPr>
        <w:t>C、增加 抗菌性</w:t>
      </w:r>
    </w:p>
    <w:p>
      <w:pPr>
        <w:rPr>
          <w:rFonts w:hint="default"/>
        </w:rPr>
      </w:pPr>
      <w:r>
        <w:rPr>
          <w:rFonts w:hint="default"/>
          <w:lang w:val="en-US" w:eastAsia="zh-CN"/>
        </w:rPr>
        <w:t>D、确定 保质期</w:t>
      </w:r>
    </w:p>
    <w:p>
      <w:pPr>
        <w:rPr>
          <w:rFonts w:hint="default"/>
        </w:rPr>
      </w:pPr>
      <w:r>
        <w:rPr>
          <w:rFonts w:hint="default"/>
          <w:lang w:val="en-US" w:eastAsia="zh-CN"/>
        </w:rPr>
        <w:t>28</w:t>
      </w:r>
    </w:p>
    <w:p>
      <w:r>
        <w:rPr>
          <w:rFonts w:hint="default"/>
        </w:rPr>
        <w:t>“恐龙王朝”的覆灭，让我们深刻（    ）到自然界的残酷无情。称霸空中、陆地和海洋近两亿年的庞然大物，在十几万年间就消亡殆尽。相比之下，我们人类的历史最多也就几百万年，这样可怕的物种灭绝，实在让人（    ）。</w:t>
      </w:r>
    </w:p>
    <w:p>
      <w:pPr>
        <w:rPr>
          <w:rFonts w:hint="default"/>
        </w:rPr>
      </w:pPr>
      <w:r>
        <w:rPr>
          <w:rFonts w:hint="default"/>
          <w:lang w:val="en-US" w:eastAsia="zh-CN"/>
        </w:rPr>
        <w:t>A、意识 惴惴不安</w:t>
      </w:r>
    </w:p>
    <w:p>
      <w:pPr>
        <w:rPr>
          <w:rFonts w:hint="default"/>
        </w:rPr>
      </w:pPr>
      <w:r>
        <w:rPr>
          <w:rFonts w:hint="default"/>
          <w:lang w:val="en-US" w:eastAsia="zh-CN"/>
        </w:rPr>
        <w:t>B、领悟 不寒而栗</w:t>
      </w:r>
    </w:p>
    <w:p>
      <w:pPr>
        <w:rPr>
          <w:rFonts w:hint="default"/>
        </w:rPr>
      </w:pPr>
      <w:r>
        <w:rPr>
          <w:rFonts w:hint="default"/>
          <w:lang w:val="en-US" w:eastAsia="zh-CN"/>
        </w:rPr>
        <w:t>C、认识 望而生畏</w:t>
      </w:r>
    </w:p>
    <w:p>
      <w:pPr>
        <w:rPr>
          <w:rFonts w:hint="default"/>
        </w:rPr>
      </w:pPr>
      <w:r>
        <w:rPr>
          <w:rFonts w:hint="default"/>
          <w:lang w:val="en-US" w:eastAsia="zh-CN"/>
        </w:rPr>
        <w:t>D、体验 胆战心惊</w:t>
      </w:r>
    </w:p>
    <w:p>
      <w:pPr>
        <w:rPr>
          <w:rFonts w:hint="default"/>
        </w:rPr>
      </w:pPr>
      <w:r>
        <w:rPr>
          <w:rFonts w:hint="default"/>
          <w:lang w:val="en-US" w:eastAsia="zh-CN"/>
        </w:rPr>
        <w:t>29</w:t>
      </w:r>
    </w:p>
    <w:p>
      <w:r>
        <w:rPr>
          <w:rFonts w:hint="default"/>
        </w:rPr>
        <w:t>中国古代技术的西传，为欧洲农业、手工业的改进和提高创造了条件，这成为后来英国工业革命兴起的隐形因素。同时，我们有理由相信，一个民族越是思想活跃、眼界开阔，技术的产生越如雨后春笋，从而（    ）时代；越是（    ）、满足现状，技术越会被禁锢，从而被时代遗弃。</w:t>
      </w:r>
    </w:p>
    <w:p>
      <w:pPr>
        <w:rPr>
          <w:rFonts w:hint="default"/>
        </w:rPr>
      </w:pPr>
      <w:r>
        <w:rPr>
          <w:rFonts w:hint="default"/>
          <w:lang w:val="en-US" w:eastAsia="zh-CN"/>
        </w:rPr>
        <w:t>A、引领 固步自封</w:t>
      </w:r>
    </w:p>
    <w:p>
      <w:pPr>
        <w:rPr>
          <w:rFonts w:hint="default"/>
        </w:rPr>
      </w:pPr>
      <w:r>
        <w:rPr>
          <w:rFonts w:hint="default"/>
          <w:lang w:val="en-US" w:eastAsia="zh-CN"/>
        </w:rPr>
        <w:t>B、推动 畏首畏尾</w:t>
      </w:r>
    </w:p>
    <w:p>
      <w:pPr>
        <w:rPr>
          <w:rFonts w:hint="default"/>
        </w:rPr>
      </w:pPr>
      <w:r>
        <w:rPr>
          <w:rFonts w:hint="default"/>
          <w:lang w:val="en-US" w:eastAsia="zh-CN"/>
        </w:rPr>
        <w:t>C、超越 墨守成规</w:t>
      </w:r>
    </w:p>
    <w:p>
      <w:pPr>
        <w:rPr>
          <w:rFonts w:hint="default"/>
        </w:rPr>
      </w:pPr>
      <w:r>
        <w:rPr>
          <w:rFonts w:hint="default"/>
          <w:lang w:val="en-US" w:eastAsia="zh-CN"/>
        </w:rPr>
        <w:t>D、开启 抱残守缺</w:t>
      </w:r>
    </w:p>
    <w:p>
      <w:pPr>
        <w:rPr>
          <w:rFonts w:hint="default"/>
        </w:rPr>
      </w:pPr>
      <w:r>
        <w:rPr>
          <w:rFonts w:hint="default"/>
          <w:lang w:val="en-US" w:eastAsia="zh-CN"/>
        </w:rPr>
        <w:t>30</w:t>
      </w:r>
    </w:p>
    <w:p>
      <w:r>
        <w:rPr>
          <w:rFonts w:hint="default"/>
        </w:rPr>
        <w:t>自然界的挖坑手段并非只有岩溶作用，广泛分布的火山也能产生（    ）的坑洞。火山喷发停止后，岩浆通道中的熔岩冷凝收缩，就会形成凹陷的圆形区域，也就是（    ）的火山口。但如果大量岩浆喷出，火山体下方失去支撑，地表发生塌陷，便会形成“破火山口”。破火山口通常为陡壁包围，规模比一般火山口大得多，可达数百米至数十公里。</w:t>
      </w:r>
    </w:p>
    <w:p>
      <w:pPr>
        <w:rPr>
          <w:rFonts w:hint="default"/>
        </w:rPr>
      </w:pPr>
      <w:r>
        <w:rPr>
          <w:rFonts w:hint="default"/>
          <w:lang w:val="en-US" w:eastAsia="zh-CN"/>
        </w:rPr>
        <w:t>A、数不胜数 巨大</w:t>
      </w:r>
    </w:p>
    <w:p>
      <w:pPr>
        <w:rPr>
          <w:rFonts w:hint="default"/>
        </w:rPr>
      </w:pPr>
      <w:r>
        <w:rPr>
          <w:rFonts w:hint="default"/>
          <w:lang w:val="en-US" w:eastAsia="zh-CN"/>
        </w:rPr>
        <w:t>B、深不可测 完整</w:t>
      </w:r>
    </w:p>
    <w:p>
      <w:pPr>
        <w:rPr>
          <w:rFonts w:hint="default"/>
        </w:rPr>
      </w:pPr>
      <w:r>
        <w:rPr>
          <w:rFonts w:hint="default"/>
          <w:lang w:val="en-US" w:eastAsia="zh-CN"/>
        </w:rPr>
        <w:t>C、叹为观止 常见</w:t>
      </w:r>
    </w:p>
    <w:p>
      <w:pPr>
        <w:rPr>
          <w:rFonts w:hint="default"/>
        </w:rPr>
      </w:pPr>
      <w:r>
        <w:rPr>
          <w:rFonts w:hint="default"/>
          <w:lang w:val="en-US" w:eastAsia="zh-CN"/>
        </w:rPr>
        <w:t>D、千姿百态 普通</w:t>
      </w:r>
    </w:p>
    <w:p>
      <w:pPr>
        <w:rPr>
          <w:rFonts w:hint="default"/>
        </w:rPr>
      </w:pPr>
      <w:r>
        <w:rPr>
          <w:rFonts w:hint="default"/>
          <w:lang w:val="en-US" w:eastAsia="zh-CN"/>
        </w:rPr>
        <w:t>31</w:t>
      </w:r>
    </w:p>
    <w:p>
      <w:r>
        <w:rPr>
          <w:rFonts w:hint="default"/>
        </w:rPr>
        <w:t>从某种程度上来说，数学锻炼的是一种高屋建瓴的思辨行为，基于理性的严谨和（    ），剖析真实世界的秘密。它打开了一扇科学的大门，特别注重证据、反思以及逻辑的连贯和（    ）。因此，一个具备良好数学思维的人，不会轻易被谣言击中。</w:t>
      </w:r>
    </w:p>
    <w:p>
      <w:pPr>
        <w:rPr>
          <w:rFonts w:hint="default"/>
        </w:rPr>
      </w:pPr>
      <w:r>
        <w:rPr>
          <w:rFonts w:hint="default"/>
          <w:lang w:val="en-US" w:eastAsia="zh-CN"/>
        </w:rPr>
        <w:t>A、条分缕析 规范</w:t>
      </w:r>
    </w:p>
    <w:p>
      <w:pPr>
        <w:rPr>
          <w:rFonts w:hint="default"/>
        </w:rPr>
      </w:pPr>
      <w:r>
        <w:rPr>
          <w:rFonts w:hint="default"/>
          <w:lang w:val="en-US" w:eastAsia="zh-CN"/>
        </w:rPr>
        <w:t>B、循序渐进 合理</w:t>
      </w:r>
    </w:p>
    <w:p>
      <w:pPr>
        <w:rPr>
          <w:rFonts w:hint="default"/>
        </w:rPr>
      </w:pPr>
      <w:r>
        <w:rPr>
          <w:rFonts w:hint="default"/>
          <w:lang w:val="en-US" w:eastAsia="zh-CN"/>
        </w:rPr>
        <w:t>C、融会贯通 一致</w:t>
      </w:r>
    </w:p>
    <w:p>
      <w:pPr>
        <w:rPr>
          <w:rFonts w:hint="default"/>
        </w:rPr>
      </w:pPr>
      <w:r>
        <w:rPr>
          <w:rFonts w:hint="default"/>
          <w:lang w:val="en-US" w:eastAsia="zh-CN"/>
        </w:rPr>
        <w:t>D、一丝不苟 严密</w:t>
      </w:r>
    </w:p>
    <w:p>
      <w:pPr>
        <w:rPr>
          <w:rFonts w:hint="default"/>
        </w:rPr>
      </w:pPr>
      <w:r>
        <w:rPr>
          <w:rFonts w:hint="default"/>
          <w:lang w:val="en-US" w:eastAsia="zh-CN"/>
        </w:rPr>
        <w:t>32</w:t>
      </w:r>
    </w:p>
    <w:p>
      <w:r>
        <w:rPr>
          <w:rFonts w:hint="default"/>
        </w:rPr>
        <w:t>在催化剂设计领域，“通用”可能是一个（    ）的词汇。即使是在传统的双键化学领域，期望存在一种通用催化剂也是（    ）的。酶是催化剂设计的杰作，大自然赋予了酶（    ）的选择性，因而不可避免地使其底物范围受限。因此，使用同一催化剂，在不同种类的底物上实现高选择性，是不可能的。</w:t>
      </w:r>
    </w:p>
    <w:p>
      <w:pPr>
        <w:rPr>
          <w:rFonts w:hint="default"/>
        </w:rPr>
      </w:pPr>
      <w:r>
        <w:rPr>
          <w:rFonts w:hint="default"/>
          <w:lang w:val="en-US" w:eastAsia="zh-CN"/>
        </w:rPr>
        <w:t>A、无效 徒劳 严苛</w:t>
      </w:r>
    </w:p>
    <w:p>
      <w:pPr>
        <w:rPr>
          <w:rFonts w:hint="default"/>
        </w:rPr>
      </w:pPr>
      <w:r>
        <w:rPr>
          <w:rFonts w:hint="default"/>
          <w:lang w:val="en-US" w:eastAsia="zh-CN"/>
        </w:rPr>
        <w:t>B、新鲜 矛盾 卓越</w:t>
      </w:r>
    </w:p>
    <w:p>
      <w:pPr>
        <w:rPr>
          <w:rFonts w:hint="default"/>
        </w:rPr>
      </w:pPr>
      <w:r>
        <w:rPr>
          <w:rFonts w:hint="default"/>
          <w:lang w:val="en-US" w:eastAsia="zh-CN"/>
        </w:rPr>
        <w:t>C、错误 幼稚 非凡</w:t>
      </w:r>
    </w:p>
    <w:p>
      <w:pPr>
        <w:rPr>
          <w:rFonts w:hint="default"/>
        </w:rPr>
      </w:pPr>
      <w:r>
        <w:rPr>
          <w:rFonts w:hint="default"/>
          <w:lang w:val="en-US" w:eastAsia="zh-CN"/>
        </w:rPr>
        <w:t>D、复杂 奢侈 奇妙</w:t>
      </w:r>
    </w:p>
    <w:p>
      <w:pPr>
        <w:rPr>
          <w:rFonts w:hint="default"/>
        </w:rPr>
      </w:pPr>
      <w:r>
        <w:rPr>
          <w:rFonts w:hint="default"/>
          <w:lang w:val="en-US" w:eastAsia="zh-CN"/>
        </w:rPr>
        <w:t>33</w:t>
      </w:r>
    </w:p>
    <w:p>
      <w:r>
        <w:rPr>
          <w:rFonts w:hint="default"/>
        </w:rPr>
        <w:t>航天工程是一个（    ）的系统工程，涉及方方面面。其中，运载工具、空间飞行器、月球及火星巡视器等包含的众多机械运动机构或部件都需要润滑。这些机械运动机构或部件通常工作于高真空、强辐射、特殊介质等（    ）环境条件下，润滑是它们（    ）运行及维持设定运行寿命的最重要保障。</w:t>
      </w:r>
    </w:p>
    <w:p>
      <w:pPr>
        <w:rPr>
          <w:rFonts w:hint="default"/>
        </w:rPr>
      </w:pPr>
      <w:r>
        <w:rPr>
          <w:rFonts w:hint="default"/>
          <w:lang w:val="en-US" w:eastAsia="zh-CN"/>
        </w:rPr>
        <w:t>A、艰巨 复杂 持续</w:t>
      </w:r>
    </w:p>
    <w:p>
      <w:pPr>
        <w:rPr>
          <w:rFonts w:hint="default"/>
        </w:rPr>
      </w:pPr>
      <w:r>
        <w:rPr>
          <w:rFonts w:hint="default"/>
          <w:lang w:val="en-US" w:eastAsia="zh-CN"/>
        </w:rPr>
        <w:t>B、尖端 特定 规范</w:t>
      </w:r>
    </w:p>
    <w:p>
      <w:pPr>
        <w:rPr>
          <w:rFonts w:hint="default"/>
        </w:rPr>
      </w:pPr>
      <w:r>
        <w:rPr>
          <w:rFonts w:hint="default"/>
          <w:lang w:val="en-US" w:eastAsia="zh-CN"/>
        </w:rPr>
        <w:t>C、综合 罕见 正常</w:t>
      </w:r>
    </w:p>
    <w:p>
      <w:pPr>
        <w:rPr>
          <w:rFonts w:hint="default"/>
        </w:rPr>
      </w:pPr>
      <w:r>
        <w:rPr>
          <w:rFonts w:hint="default"/>
          <w:lang w:val="en-US" w:eastAsia="zh-CN"/>
        </w:rPr>
        <w:t>D、庞大 苛刻 可靠</w:t>
      </w:r>
    </w:p>
    <w:p>
      <w:pPr>
        <w:rPr>
          <w:rFonts w:hint="default"/>
        </w:rPr>
      </w:pPr>
      <w:r>
        <w:rPr>
          <w:rFonts w:hint="default"/>
          <w:lang w:val="en-US" w:eastAsia="zh-CN"/>
        </w:rPr>
        <w:t>34</w:t>
      </w:r>
    </w:p>
    <w:p>
      <w:r>
        <w:rPr>
          <w:rFonts w:hint="default"/>
        </w:rPr>
        <w:t>在宇宙中，出现一个地球的概率是七万亿分之一，仅仅是双脚站在大地上一秒钟，就已经是无限神秘的（    ）。但我们太容易把大地的存在视为理所当然，也很少有人（    ）注视过脚下这颗星球。地球并不是一成不变的，它有自己的生命周期，我们是这一趟旅程中的（    ）产物。</w:t>
      </w:r>
    </w:p>
    <w:p>
      <w:pPr>
        <w:rPr>
          <w:rFonts w:hint="default"/>
        </w:rPr>
      </w:pPr>
      <w:r>
        <w:rPr>
          <w:rFonts w:hint="default"/>
          <w:lang w:val="en-US" w:eastAsia="zh-CN"/>
        </w:rPr>
        <w:t>A、现象 深情 随机</w:t>
      </w:r>
    </w:p>
    <w:p>
      <w:pPr>
        <w:rPr>
          <w:rFonts w:hint="default"/>
        </w:rPr>
      </w:pPr>
      <w:r>
        <w:rPr>
          <w:rFonts w:hint="default"/>
          <w:lang w:val="en-US" w:eastAsia="zh-CN"/>
        </w:rPr>
        <w:t>B、奇迹 认真 偶然</w:t>
      </w:r>
    </w:p>
    <w:p>
      <w:pPr>
        <w:rPr>
          <w:rFonts w:hint="default"/>
        </w:rPr>
      </w:pPr>
      <w:r>
        <w:rPr>
          <w:rFonts w:hint="default"/>
          <w:lang w:val="en-US" w:eastAsia="zh-CN"/>
        </w:rPr>
        <w:t>C、感觉 仔细 必然</w:t>
      </w:r>
    </w:p>
    <w:p>
      <w:pPr>
        <w:rPr>
          <w:rFonts w:hint="default"/>
        </w:rPr>
      </w:pPr>
      <w:r>
        <w:rPr>
          <w:rFonts w:hint="default"/>
          <w:lang w:val="en-US" w:eastAsia="zh-CN"/>
        </w:rPr>
        <w:t>D、幸运 专心 普通</w:t>
      </w:r>
    </w:p>
    <w:p>
      <w:pPr>
        <w:rPr>
          <w:rFonts w:hint="default"/>
        </w:rPr>
      </w:pPr>
      <w:r>
        <w:rPr>
          <w:rFonts w:hint="default"/>
          <w:lang w:val="en-US" w:eastAsia="zh-CN"/>
        </w:rPr>
        <w:t>35</w:t>
      </w:r>
    </w:p>
    <w:p>
      <w:r>
        <w:rPr>
          <w:rFonts w:hint="default"/>
        </w:rPr>
        <w:t>实验表明，四成人的“记忆”事实上都是（    ）的。人类的情景记忆受情绪感受影响，情绪越强烈，记忆越深刻，被（    ）“改造”的程度也就越强；如果情绪不够强烈，那么记忆就不够深刻，结果是我们回忆起来总是（    ）的。而当人们像翻阅照片一样，回顾情景记忆时，大脑的奖励机制就会启动，为这份记忆增加体验感。</w:t>
      </w:r>
    </w:p>
    <w:p>
      <w:pPr>
        <w:rPr>
          <w:rFonts w:hint="default"/>
        </w:rPr>
      </w:pPr>
      <w:r>
        <w:rPr>
          <w:rFonts w:hint="default"/>
          <w:lang w:val="en-US" w:eastAsia="zh-CN"/>
        </w:rPr>
        <w:t>A、隐晦 强行 断断续续</w:t>
      </w:r>
    </w:p>
    <w:p>
      <w:pPr>
        <w:rPr>
          <w:rFonts w:hint="default"/>
        </w:rPr>
      </w:pPr>
      <w:r>
        <w:rPr>
          <w:rFonts w:hint="default"/>
          <w:lang w:val="en-US" w:eastAsia="zh-CN"/>
        </w:rPr>
        <w:t>B、杜撰 反复 隐隐约约</w:t>
      </w:r>
    </w:p>
    <w:p>
      <w:pPr>
        <w:rPr>
          <w:rFonts w:hint="default"/>
        </w:rPr>
      </w:pPr>
      <w:r>
        <w:rPr>
          <w:rFonts w:hint="default"/>
          <w:lang w:val="en-US" w:eastAsia="zh-CN"/>
        </w:rPr>
        <w:t>C、捏造 彻底 影影绰绰</w:t>
      </w:r>
    </w:p>
    <w:p>
      <w:pPr>
        <w:rPr>
          <w:rFonts w:hint="default"/>
        </w:rPr>
      </w:pPr>
      <w:r>
        <w:rPr>
          <w:rFonts w:hint="default"/>
          <w:lang w:val="en-US" w:eastAsia="zh-CN"/>
        </w:rPr>
        <w:t>D、虚构 主观 模模糊糊</w:t>
      </w:r>
    </w:p>
    <w:p>
      <w:pPr>
        <w:rPr>
          <w:rFonts w:hint="default"/>
        </w:rPr>
      </w:pPr>
      <w:r>
        <w:rPr>
          <w:rFonts w:hint="default"/>
          <w:lang w:val="en-US" w:eastAsia="zh-CN"/>
        </w:rPr>
        <w:t>36</w:t>
      </w:r>
    </w:p>
    <w:p>
      <w:r>
        <w:rPr>
          <w:rFonts w:hint="default"/>
        </w:rPr>
        <w:t>印刷史是一门技术史，研究技术和工艺的兴废变革，与单纯的文史研究比起来，其研究对象和论证依据更加丰富，既有实物，又有文献。实物包括印刷工具和印成品，文献则包括对技术工艺的说明和一般记载。但印刷术又是在生活中产生、使用的技术，人们对身边事物往往视而不见，对相关史料无心留存。从技术资料看，除了晚近的雕版和木活字，早期印刷工具基本失传，技术、工艺说明存世无多；从文献资料看，多数时候未留下详细、可靠的记载，今天的研究只能根据古人的只言片语来分析推断。</w:t>
      </w:r>
    </w:p>
    <w:p>
      <w:r>
        <w:rPr>
          <w:rFonts w:hint="default"/>
        </w:rPr>
        <w:t>这段文字旨在（    ）。</w:t>
      </w:r>
    </w:p>
    <w:p>
      <w:pPr>
        <w:rPr>
          <w:rFonts w:hint="default"/>
        </w:rPr>
      </w:pPr>
      <w:r>
        <w:rPr>
          <w:rFonts w:hint="default"/>
          <w:lang w:val="en-US" w:eastAsia="zh-CN"/>
        </w:rPr>
        <w:t>A、分析印刷史研究所用资料的特点</w:t>
      </w:r>
    </w:p>
    <w:p>
      <w:pPr>
        <w:rPr>
          <w:rFonts w:hint="default"/>
        </w:rPr>
      </w:pPr>
      <w:r>
        <w:rPr>
          <w:rFonts w:hint="default"/>
          <w:lang w:val="en-US" w:eastAsia="zh-CN"/>
        </w:rPr>
        <w:t>B、强调技术因素在印刷史中的价值</w:t>
      </w:r>
    </w:p>
    <w:p>
      <w:pPr>
        <w:rPr>
          <w:rFonts w:hint="default"/>
        </w:rPr>
      </w:pPr>
      <w:r>
        <w:rPr>
          <w:rFonts w:hint="default"/>
          <w:lang w:val="en-US" w:eastAsia="zh-CN"/>
        </w:rPr>
        <w:t>C、说明印刷史与普通文史研究的差异</w:t>
      </w:r>
    </w:p>
    <w:p>
      <w:pPr>
        <w:rPr>
          <w:rFonts w:hint="default"/>
        </w:rPr>
      </w:pPr>
      <w:r>
        <w:rPr>
          <w:rFonts w:hint="default"/>
          <w:lang w:val="en-US" w:eastAsia="zh-CN"/>
        </w:rPr>
        <w:t>D、介绍印刷技术研究资料的获取途径</w:t>
      </w:r>
    </w:p>
    <w:p>
      <w:pPr>
        <w:rPr>
          <w:rFonts w:hint="default"/>
        </w:rPr>
      </w:pPr>
      <w:r>
        <w:rPr>
          <w:rFonts w:hint="default"/>
          <w:lang w:val="en-US" w:eastAsia="zh-CN"/>
        </w:rPr>
        <w:t>37</w:t>
      </w:r>
    </w:p>
    <w:p>
      <w:r>
        <w:rPr>
          <w:rFonts w:hint="default"/>
        </w:rPr>
        <w:t>目前，人工智能仍处于感知智能，即弱人工智能的发展阶段，也是人类广泛应用人工智能的阶段。例如语言识别、自动驾驶、图像识别、移动医疗等，给社会带来了便捷与福利。而在科幻电影中自主意识觉醒的人工智能则属于强人工智能，如今的技术水平尚未达到。不过，就像人类生命的进化一样，人工智能不会只停留在感知智能的基础阶段，当各方面条件完善后，它会迈向智慧阶段，拥有认知能力与更高级的技能。而从弱到强的跨越，也是人类和人工智能逐渐交汇的过程。</w:t>
      </w:r>
    </w:p>
    <w:p>
      <w:r>
        <w:rPr>
          <w:rFonts w:hint="default"/>
        </w:rPr>
        <w:t>这段文字意在说明（    ）。</w:t>
      </w:r>
    </w:p>
    <w:p>
      <w:pPr>
        <w:rPr>
          <w:rFonts w:hint="default"/>
        </w:rPr>
      </w:pPr>
      <w:r>
        <w:rPr>
          <w:rFonts w:hint="default"/>
          <w:lang w:val="en-US" w:eastAsia="zh-CN"/>
        </w:rPr>
        <w:t>A、强人工智能的实现仍需技术突破</w:t>
      </w:r>
    </w:p>
    <w:p>
      <w:pPr>
        <w:rPr>
          <w:rFonts w:hint="default"/>
        </w:rPr>
      </w:pPr>
      <w:r>
        <w:rPr>
          <w:rFonts w:hint="default"/>
          <w:lang w:val="en-US" w:eastAsia="zh-CN"/>
        </w:rPr>
        <w:t>B、认知智能是人工智能的最高级阶段</w:t>
      </w:r>
    </w:p>
    <w:p>
      <w:pPr>
        <w:rPr>
          <w:rFonts w:hint="default"/>
        </w:rPr>
      </w:pPr>
      <w:r>
        <w:rPr>
          <w:rFonts w:hint="default"/>
          <w:lang w:val="en-US" w:eastAsia="zh-CN"/>
        </w:rPr>
        <w:t>C、人工智能会随着社会进步而继续发展</w:t>
      </w:r>
    </w:p>
    <w:p>
      <w:pPr>
        <w:rPr>
          <w:rFonts w:hint="default"/>
        </w:rPr>
      </w:pPr>
      <w:r>
        <w:rPr>
          <w:rFonts w:hint="default"/>
          <w:lang w:val="en-US" w:eastAsia="zh-CN"/>
        </w:rPr>
        <w:t>D、人工智能的应用创造了独特的社会价值</w:t>
      </w:r>
    </w:p>
    <w:p>
      <w:pPr>
        <w:rPr>
          <w:rFonts w:hint="default"/>
        </w:rPr>
      </w:pPr>
      <w:r>
        <w:rPr>
          <w:rFonts w:hint="default"/>
          <w:lang w:val="en-US" w:eastAsia="zh-CN"/>
        </w:rPr>
        <w:t>38</w:t>
      </w:r>
    </w:p>
    <w:p>
      <w:r>
        <w:rPr>
          <w:rFonts w:hint="default"/>
        </w:rPr>
        <w:t>气候变化正在使海洋温度不断升高，这破坏了珊瑚及其共生光合藻类之间的关系，并导致珊瑚白化甚至死亡。为了验证改善微生物群是否可帮助增强珊瑚对高温的耐受性，研究人员进行了实验，将从珊瑚中分离出来的有益菌株相关混合物施用到珊瑚上，再改变珊瑚环境温度。结果显示，施用和未施用益生菌的珊瑚在峰值温度下都发生了白化。但当温度降低后，益生菌改善了珊瑚在热应激事件后的反应和恢复能力；对其基因的研究发现，恢复期凋亡和细胞重建相关基因表达降低，热应激保护基因表达增加。</w:t>
      </w:r>
    </w:p>
    <w:p>
      <w:r>
        <w:rPr>
          <w:rFonts w:hint="default"/>
        </w:rPr>
        <w:t>最适合做这段文字标题的是（    ）。</w:t>
      </w:r>
    </w:p>
    <w:p>
      <w:pPr>
        <w:rPr>
          <w:rFonts w:hint="default"/>
        </w:rPr>
      </w:pPr>
      <w:r>
        <w:rPr>
          <w:rFonts w:hint="default"/>
          <w:lang w:val="en-US" w:eastAsia="zh-CN"/>
        </w:rPr>
        <w:t>A、气候变暖加快了珊瑚白化</w:t>
      </w:r>
    </w:p>
    <w:p>
      <w:pPr>
        <w:rPr>
          <w:rFonts w:hint="default"/>
        </w:rPr>
      </w:pPr>
      <w:r>
        <w:rPr>
          <w:rFonts w:hint="default"/>
          <w:lang w:val="en-US" w:eastAsia="zh-CN"/>
        </w:rPr>
        <w:t>B、珊瑚为存活更换共生藻类</w:t>
      </w:r>
    </w:p>
    <w:p>
      <w:pPr>
        <w:rPr>
          <w:rFonts w:hint="default"/>
        </w:rPr>
      </w:pPr>
      <w:r>
        <w:rPr>
          <w:rFonts w:hint="default"/>
          <w:lang w:val="en-US" w:eastAsia="zh-CN"/>
        </w:rPr>
        <w:t>C、基因研究可延缓珊瑚白化</w:t>
      </w:r>
    </w:p>
    <w:p>
      <w:pPr>
        <w:rPr>
          <w:rFonts w:hint="default"/>
        </w:rPr>
      </w:pPr>
      <w:r>
        <w:rPr>
          <w:rFonts w:hint="default"/>
          <w:lang w:val="en-US" w:eastAsia="zh-CN"/>
        </w:rPr>
        <w:t>D、益生菌助力珊瑚高温存活</w:t>
      </w:r>
    </w:p>
    <w:p>
      <w:pPr>
        <w:rPr>
          <w:rFonts w:hint="default"/>
        </w:rPr>
      </w:pPr>
      <w:r>
        <w:rPr>
          <w:rFonts w:hint="default"/>
          <w:lang w:val="en-US" w:eastAsia="zh-CN"/>
        </w:rPr>
        <w:t>39</w:t>
      </w:r>
    </w:p>
    <w:p>
      <w:r>
        <w:rPr>
          <w:rFonts w:hint="default"/>
        </w:rPr>
        <w:t>5G时代的推进，一方面促使内容产业要与技术产业保持同步且深度融合，另一方面也意味着原有单个产业链条之间在产业利润上的分配博弈。5G时代下呈现融合发展的数字创意产业生态，应该是一条比传统条件下更简洁的产业链条。内容生产端与消费端之间更为垂直与扁平，以保障产业利润分配链条的简洁性。这是数字创意产业价值分配变革的第一个层次。在传统文化创意产业市场中，技术载体或技术平台往往占据更有利的位置，而进入5G推广与成熟阶段，去中心化效应将大大降低技术平台的价值分配权限，逐渐形成以内容生产端为核心的产业价值分配模式，这是第二个分配变革层次。</w:t>
      </w:r>
    </w:p>
    <w:p>
      <w:r>
        <w:rPr>
          <w:rFonts w:hint="default"/>
        </w:rPr>
        <w:t>这段文字意在强调（    ）。</w:t>
      </w:r>
    </w:p>
    <w:p>
      <w:pPr>
        <w:rPr>
          <w:rFonts w:hint="default"/>
        </w:rPr>
      </w:pPr>
      <w:r>
        <w:rPr>
          <w:rFonts w:hint="default"/>
          <w:lang w:val="en-US" w:eastAsia="zh-CN"/>
        </w:rPr>
        <w:t>A、5G建设推进数字创意产业价值的分配变革</w:t>
      </w:r>
    </w:p>
    <w:p>
      <w:pPr>
        <w:rPr>
          <w:rFonts w:hint="default"/>
        </w:rPr>
      </w:pPr>
      <w:r>
        <w:rPr>
          <w:rFonts w:hint="default"/>
          <w:lang w:val="en-US" w:eastAsia="zh-CN"/>
        </w:rPr>
        <w:t>B、5G建设高效赋能数字创意产业高质量发展</w:t>
      </w:r>
    </w:p>
    <w:p>
      <w:pPr>
        <w:rPr>
          <w:rFonts w:hint="default"/>
        </w:rPr>
      </w:pPr>
      <w:r>
        <w:rPr>
          <w:rFonts w:hint="default"/>
          <w:lang w:val="en-US" w:eastAsia="zh-CN"/>
        </w:rPr>
        <w:t>C、5G技术促使内容产业与技术产业深度融合</w:t>
      </w:r>
    </w:p>
    <w:p>
      <w:pPr>
        <w:rPr>
          <w:rFonts w:hint="default"/>
        </w:rPr>
      </w:pPr>
      <w:r>
        <w:rPr>
          <w:rFonts w:hint="default"/>
          <w:lang w:val="en-US" w:eastAsia="zh-CN"/>
        </w:rPr>
        <w:t>D、5G技术平台和载体逐步进入了推广成熟期</w:t>
      </w:r>
    </w:p>
    <w:p>
      <w:pPr>
        <w:rPr>
          <w:rFonts w:hint="default"/>
        </w:rPr>
      </w:pPr>
      <w:r>
        <w:rPr>
          <w:rFonts w:hint="default"/>
          <w:lang w:val="en-US" w:eastAsia="zh-CN"/>
        </w:rPr>
        <w:t>40</w:t>
      </w:r>
    </w:p>
    <w:p>
      <w:r>
        <w:rPr>
          <w:rFonts w:hint="default"/>
        </w:rPr>
        <w:t>飞行表演由各种基础动作组成，如横滚、筋斗以及著名的眼镜蛇动作等。此时，飞机发动机会遭受进气畸变，发动机稳定裕度衰减，即航空发动机进口流场参数与其设计的假设不一致。进气畸变是航空发动机失稳的主要诱因，易造成压气机稳定性丧失，此时涡轮负荷和热应力增加，压气机叶片发生强迫振动，极有可能对发动机造成不可逆的损害，影响飞机飞行安全，因此有必要发展及时可靠的压气机失稳预报技术，确保在进气畸变条件下航空发动机安全稳定运行。</w:t>
      </w:r>
    </w:p>
    <w:p>
      <w:r>
        <w:rPr>
          <w:rFonts w:hint="default"/>
        </w:rPr>
        <w:t>这段文字所在的文章最可能讨论的是（    ）。</w:t>
      </w:r>
    </w:p>
    <w:p>
      <w:pPr>
        <w:rPr>
          <w:rFonts w:hint="default"/>
        </w:rPr>
      </w:pPr>
      <w:r>
        <w:rPr>
          <w:rFonts w:hint="default"/>
          <w:lang w:val="en-US" w:eastAsia="zh-CN"/>
        </w:rPr>
        <w:t>A、航空发动机设计的技术难点</w:t>
      </w:r>
    </w:p>
    <w:p>
      <w:pPr>
        <w:rPr>
          <w:rFonts w:hint="default"/>
        </w:rPr>
      </w:pPr>
      <w:r>
        <w:rPr>
          <w:rFonts w:hint="default"/>
          <w:lang w:val="en-US" w:eastAsia="zh-CN"/>
        </w:rPr>
        <w:t>B、航空发动机适航规定中的参数</w:t>
      </w:r>
    </w:p>
    <w:p>
      <w:pPr>
        <w:rPr>
          <w:rFonts w:hint="default"/>
        </w:rPr>
      </w:pPr>
      <w:r>
        <w:rPr>
          <w:rFonts w:hint="default"/>
          <w:lang w:val="en-US" w:eastAsia="zh-CN"/>
        </w:rPr>
        <w:t>C、飞行表演中存在的空气动力学</w:t>
      </w:r>
    </w:p>
    <w:p>
      <w:pPr>
        <w:rPr>
          <w:rFonts w:hint="default"/>
        </w:rPr>
      </w:pPr>
      <w:r>
        <w:rPr>
          <w:rFonts w:hint="default"/>
          <w:lang w:val="en-US" w:eastAsia="zh-CN"/>
        </w:rPr>
        <w:t>D、预报航空发动机气动失稳的方法</w:t>
      </w:r>
    </w:p>
    <w:p>
      <w:pPr>
        <w:rPr>
          <w:rFonts w:hint="default"/>
        </w:rPr>
      </w:pPr>
      <w:r>
        <w:rPr>
          <w:rFonts w:hint="default"/>
          <w:lang w:val="en-US" w:eastAsia="zh-CN"/>
        </w:rPr>
        <w:t>41</w:t>
      </w:r>
    </w:p>
    <w:p>
      <w:r>
        <w:rPr>
          <w:rFonts w:hint="default"/>
        </w:rPr>
        <w:t>新冠病毒的包膜蛋白与刺突蛋白一起存在于病毒的外膜上，帮助病毒在感染细胞内组装新颗粒。早期研究表明，包膜蛋白在“劫持”人类蛋白质以促进病毒释放和传播方面发挥了关键作用。科学家们推测，包膜蛋白破坏了肺细胞的连接，免疫细胞试图修复损伤，释放被称为细胞因子的小蛋白。这种免疫反应可能会引发大规模炎症，导致“细胞因子风暴”和急性呼吸窘迫综合征，从而加重病情。此外，由于损伤削弱了细胞间的联系，病毒可能更容易从肺部逃逸，并通过血液传播，感染其他器官。</w:t>
      </w:r>
    </w:p>
    <w:p>
      <w:r>
        <w:rPr>
          <w:rFonts w:hint="default"/>
        </w:rPr>
        <w:t>下列说法与原文相符的是（    ）。</w:t>
      </w:r>
    </w:p>
    <w:p>
      <w:pPr>
        <w:rPr>
          <w:rFonts w:hint="default"/>
        </w:rPr>
      </w:pPr>
      <w:r>
        <w:rPr>
          <w:rFonts w:hint="default"/>
          <w:lang w:val="en-US" w:eastAsia="zh-CN"/>
        </w:rPr>
        <w:t>A、新冠病毒能够破坏肺细胞之间的连接</w:t>
      </w:r>
    </w:p>
    <w:p>
      <w:pPr>
        <w:rPr>
          <w:rFonts w:hint="default"/>
        </w:rPr>
      </w:pPr>
      <w:r>
        <w:rPr>
          <w:rFonts w:hint="default"/>
          <w:lang w:val="en-US" w:eastAsia="zh-CN"/>
        </w:rPr>
        <w:t>B、新冠病毒包膜蛋白直接导致了“细胞因子风暴”</w:t>
      </w:r>
    </w:p>
    <w:p>
      <w:pPr>
        <w:rPr>
          <w:rFonts w:hint="default"/>
        </w:rPr>
      </w:pPr>
      <w:r>
        <w:rPr>
          <w:rFonts w:hint="default"/>
          <w:lang w:val="en-US" w:eastAsia="zh-CN"/>
        </w:rPr>
        <w:t>C、刺突蛋白使得新冠病毒更易在细胞内组装颗粒</w:t>
      </w:r>
    </w:p>
    <w:p>
      <w:pPr>
        <w:rPr>
          <w:rFonts w:hint="default"/>
        </w:rPr>
      </w:pPr>
      <w:r>
        <w:rPr>
          <w:rFonts w:hint="default"/>
          <w:lang w:val="en-US" w:eastAsia="zh-CN"/>
        </w:rPr>
        <w:t>D、刺突蛋白在新冠病毒从肺部逃逸中起到关键作用</w:t>
      </w:r>
    </w:p>
    <w:p>
      <w:pPr>
        <w:rPr>
          <w:rFonts w:hint="default"/>
        </w:rPr>
      </w:pPr>
      <w:r>
        <w:rPr>
          <w:rFonts w:hint="default"/>
          <w:lang w:val="en-US" w:eastAsia="zh-CN"/>
        </w:rPr>
        <w:t>42</w:t>
      </w:r>
    </w:p>
    <w:p>
      <w:r>
        <w:rPr>
          <w:rFonts w:hint="default"/>
        </w:rPr>
        <w:t>生息于刚果河盆地和坦噶尼喀湖的巨虎鱼，虽然只是一条鱼，却只有尼罗鳄能撼动它的霸主地位。它身形巨大，满口利齿，简直是食人鱼牙齿的武装升级版。巨虎鱼生性敏感，独来独往，相比食人鱼群起而攻之的策略，它擅长搅浑周边水环境，凭借犀利的视觉对猎物发起迅猛攻击，一口便可将猎物切成两半。巨虎鱼性情凶猛，攻击性极强，在其原产地咬伤过渔民和游泳的人。人们目前对巨虎鱼的认识非常有限，但这种凶猛的鱼中之虎，如今在世界许多地方的水族馆甚至水族市场都能见到。</w:t>
      </w:r>
    </w:p>
    <w:p>
      <w:r>
        <w:rPr>
          <w:rFonts w:hint="default"/>
        </w:rPr>
        <w:t>关于巨虎鱼，下列说法与原文相符的是（    ）。</w:t>
      </w:r>
    </w:p>
    <w:p>
      <w:pPr>
        <w:rPr>
          <w:rFonts w:hint="default"/>
        </w:rPr>
      </w:pPr>
      <w:r>
        <w:rPr>
          <w:rFonts w:hint="default"/>
          <w:lang w:val="en-US" w:eastAsia="zh-CN"/>
        </w:rPr>
        <w:t>A、具有优秀的视觉能力</w:t>
      </w:r>
    </w:p>
    <w:p>
      <w:pPr>
        <w:rPr>
          <w:rFonts w:hint="default"/>
        </w:rPr>
      </w:pPr>
      <w:r>
        <w:rPr>
          <w:rFonts w:hint="default"/>
          <w:lang w:val="en-US" w:eastAsia="zh-CN"/>
        </w:rPr>
        <w:t>B、身形比尼罗鳄更巨大</w:t>
      </w:r>
    </w:p>
    <w:p>
      <w:pPr>
        <w:rPr>
          <w:rFonts w:hint="default"/>
        </w:rPr>
      </w:pPr>
      <w:r>
        <w:rPr>
          <w:rFonts w:hint="default"/>
          <w:lang w:val="en-US" w:eastAsia="zh-CN"/>
        </w:rPr>
        <w:t>C、经常受到食人鱼的围攻</w:t>
      </w:r>
    </w:p>
    <w:p>
      <w:pPr>
        <w:rPr>
          <w:rFonts w:hint="default"/>
        </w:rPr>
      </w:pPr>
      <w:r>
        <w:rPr>
          <w:rFonts w:hint="default"/>
          <w:lang w:val="en-US" w:eastAsia="zh-CN"/>
        </w:rPr>
        <w:t>D、世界各地均有野生种群</w:t>
      </w:r>
    </w:p>
    <w:p>
      <w:pPr>
        <w:rPr>
          <w:rFonts w:hint="default"/>
        </w:rPr>
      </w:pPr>
      <w:r>
        <w:rPr>
          <w:rFonts w:hint="default"/>
          <w:lang w:val="en-US" w:eastAsia="zh-CN"/>
        </w:rPr>
        <w:t>43</w:t>
      </w:r>
    </w:p>
    <w:p>
      <w:r>
        <w:rPr>
          <w:rFonts w:hint="default"/>
        </w:rPr>
        <w:t>城市的资源禀赋和竞争力各不相同，发展的路径和前景更是天差地别，</w:t>
      </w:r>
      <w:r>
        <w:rPr>
          <w:rFonts w:hint="default"/>
        </w:rPr>
        <w:t>                    </w:t>
      </w:r>
      <w:r>
        <w:rPr>
          <w:rFonts w:hint="default"/>
        </w:rPr>
        <w:t>。有的城市强者愈强，虹吸效应明显；有的城市成功转型，搭上了快速发展的列车；也有城市偏安一隅，发展面临困境······大小分明、强弱有别、快慢相对、进退共存，实事求是地说，这符合客观发展的规律。其实，收缩型城市并非我国独有的现象。有研究表明，2000年至2012年，全球有</w:t>
      </w:r>
      <w:r>
        <w:rPr>
          <w:rFonts w:hint="default"/>
        </w:rPr>
        <w:drawing>
          <wp:inline distT="0" distB="0" distL="114300" distR="114300">
            <wp:extent cx="247650" cy="152400"/>
            <wp:effectExtent l="0" t="0" r="0" b="0"/>
            <wp:docPr id="3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 descr="IMG_258"/>
                    <pic:cNvPicPr>
                      <a:picLocks noChangeAspect="1"/>
                    </pic:cNvPicPr>
                  </pic:nvPicPr>
                  <pic:blipFill>
                    <a:blip r:embed="rId7"/>
                    <a:stretch>
                      <a:fillRect/>
                    </a:stretch>
                  </pic:blipFill>
                  <pic:spPr>
                    <a:xfrm>
                      <a:off x="0" y="0"/>
                      <a:ext cx="247650" cy="152400"/>
                    </a:xfrm>
                    <a:prstGeom prst="rect">
                      <a:avLst/>
                    </a:prstGeom>
                    <a:noFill/>
                    <a:ln w="9525">
                      <a:noFill/>
                    </a:ln>
                  </pic:spPr>
                </pic:pic>
              </a:graphicData>
            </a:graphic>
          </wp:inline>
        </w:drawing>
      </w:r>
      <w:r>
        <w:rPr>
          <w:rFonts w:hint="default"/>
        </w:rPr>
        <w:t>的城市属于收缩型城市，数量最多的是美国，平均收缩比例达到</w:t>
      </w:r>
      <w:r>
        <w:rPr>
          <w:rFonts w:hint="default"/>
        </w:rPr>
        <w:drawing>
          <wp:inline distT="0" distB="0" distL="114300" distR="114300">
            <wp:extent cx="247650" cy="152400"/>
            <wp:effectExtent l="0" t="0" r="0" b="0"/>
            <wp:docPr id="3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IMG_259"/>
                    <pic:cNvPicPr>
                      <a:picLocks noChangeAspect="1"/>
                    </pic:cNvPicPr>
                  </pic:nvPicPr>
                  <pic:blipFill>
                    <a:blip r:embed="rId8"/>
                    <a:stretch>
                      <a:fillRect/>
                    </a:stretch>
                  </pic:blipFill>
                  <pic:spPr>
                    <a:xfrm>
                      <a:off x="0" y="0"/>
                      <a:ext cx="247650" cy="152400"/>
                    </a:xfrm>
                    <a:prstGeom prst="rect">
                      <a:avLst/>
                    </a:prstGeom>
                    <a:noFill/>
                    <a:ln w="9525">
                      <a:noFill/>
                    </a:ln>
                  </pic:spPr>
                </pic:pic>
              </a:graphicData>
            </a:graphic>
          </wp:inline>
        </w:drawing>
      </w:r>
      <w:r>
        <w:rPr>
          <w:rFonts w:hint="default"/>
        </w:rPr>
        <w:t>，德国、法国、英国、中国分列其后。</w:t>
      </w:r>
    </w:p>
    <w:p>
      <w:r>
        <w:rPr>
          <w:rFonts w:hint="default"/>
        </w:rPr>
        <w:t>填入横线处最恰当的一项是（    ）。</w:t>
      </w:r>
    </w:p>
    <w:p>
      <w:pPr>
        <w:rPr>
          <w:rFonts w:hint="default"/>
        </w:rPr>
      </w:pPr>
      <w:r>
        <w:rPr>
          <w:rFonts w:hint="default"/>
          <w:lang w:val="en-US" w:eastAsia="zh-CN"/>
        </w:rPr>
        <w:t>A、收缩型城市是这个时代特有的产物</w:t>
      </w:r>
    </w:p>
    <w:p>
      <w:pPr>
        <w:rPr>
          <w:rFonts w:hint="default"/>
        </w:rPr>
      </w:pPr>
      <w:r>
        <w:rPr>
          <w:rFonts w:hint="default"/>
          <w:lang w:val="en-US" w:eastAsia="zh-CN"/>
        </w:rPr>
        <w:t>B、收缩型城市的出现就成为一种必然</w:t>
      </w:r>
    </w:p>
    <w:p>
      <w:pPr>
        <w:rPr>
          <w:rFonts w:hint="default"/>
        </w:rPr>
      </w:pPr>
      <w:r>
        <w:rPr>
          <w:rFonts w:hint="default"/>
          <w:lang w:val="en-US" w:eastAsia="zh-CN"/>
        </w:rPr>
        <w:t>C、收缩型城市是未来城市发展的趋势</w:t>
      </w:r>
    </w:p>
    <w:p>
      <w:pPr>
        <w:rPr>
          <w:rFonts w:hint="default"/>
        </w:rPr>
      </w:pPr>
      <w:r>
        <w:rPr>
          <w:rFonts w:hint="default"/>
          <w:lang w:val="en-US" w:eastAsia="zh-CN"/>
        </w:rPr>
        <w:t>D、城市在收缩并不等同于城市在萎缩</w:t>
      </w:r>
    </w:p>
    <w:p>
      <w:pPr>
        <w:rPr>
          <w:rFonts w:hint="default"/>
        </w:rPr>
      </w:pPr>
      <w:r>
        <w:rPr>
          <w:rFonts w:hint="default"/>
          <w:lang w:val="en-US" w:eastAsia="zh-CN"/>
        </w:rPr>
        <w:t>44</w:t>
      </w:r>
    </w:p>
    <w:p>
      <w:r>
        <w:rPr>
          <w:rFonts w:hint="default"/>
        </w:rPr>
        <w:t>①萤火虫因此还被视作一类重要的环境指标生物，代表着洁净的优质生态环境</w:t>
      </w:r>
    </w:p>
    <w:p>
      <w:r>
        <w:rPr>
          <w:rFonts w:hint="default"/>
        </w:rPr>
        <w:t>②萤火虫对生活环境较为挑剔，它们只生存在生态环境好的地方，如河流、湖泊、湿地、稻田、森林等</w:t>
      </w:r>
    </w:p>
    <w:p>
      <w:r>
        <w:rPr>
          <w:rFonts w:hint="default"/>
        </w:rPr>
        <w:t>③一旦水质或栖息环境遭受到污染，萤火虫就会很快死亡</w:t>
      </w:r>
    </w:p>
    <w:p>
      <w:r>
        <w:rPr>
          <w:rFonts w:hint="default"/>
        </w:rPr>
        <w:t>④这些地方共同的特点就是草木繁茂，较为湿润，没有灯光的干扰和农药的污染</w:t>
      </w:r>
    </w:p>
    <w:p>
      <w:r>
        <w:rPr>
          <w:rFonts w:hint="default"/>
        </w:rPr>
        <w:t>⑤如果萤火虫数量下降或者消失，则代表环境遭受了污染或者破坏</w:t>
      </w:r>
    </w:p>
    <w:p>
      <w:r>
        <w:rPr>
          <w:rFonts w:hint="default"/>
        </w:rPr>
        <w:t>⑥萤火虫对光污染也非常敏感，光污染会严重干扰和阻碍萤火虫成虫进行求偶和交配，导致它们因无法繁殖而快速灭亡</w:t>
      </w:r>
    </w:p>
    <w:p>
      <w:r>
        <w:rPr>
          <w:rFonts w:hint="default"/>
        </w:rPr>
        <w:t>将以上六个句子重新排序，语序正确的是（    ）。</w:t>
      </w:r>
    </w:p>
    <w:p>
      <w:pPr>
        <w:rPr>
          <w:rFonts w:hint="default"/>
        </w:rPr>
      </w:pPr>
      <w:r>
        <w:rPr>
          <w:rFonts w:hint="default"/>
          <w:lang w:val="en-US" w:eastAsia="zh-CN"/>
        </w:rPr>
        <w:t>A、②①④⑤⑥③</w:t>
      </w:r>
    </w:p>
    <w:p>
      <w:pPr>
        <w:rPr>
          <w:rFonts w:hint="default"/>
        </w:rPr>
      </w:pPr>
      <w:r>
        <w:rPr>
          <w:rFonts w:hint="default"/>
          <w:lang w:val="en-US" w:eastAsia="zh-CN"/>
        </w:rPr>
        <w:t>B、②④③⑥①⑤</w:t>
      </w:r>
    </w:p>
    <w:p>
      <w:pPr>
        <w:rPr>
          <w:rFonts w:hint="default"/>
        </w:rPr>
      </w:pPr>
      <w:r>
        <w:rPr>
          <w:rFonts w:hint="default"/>
          <w:lang w:val="en-US" w:eastAsia="zh-CN"/>
        </w:rPr>
        <w:t>C、③⑥①②⑤④</w:t>
      </w:r>
    </w:p>
    <w:p>
      <w:pPr>
        <w:rPr>
          <w:rFonts w:hint="default"/>
        </w:rPr>
      </w:pPr>
      <w:r>
        <w:rPr>
          <w:rFonts w:hint="default"/>
          <w:lang w:val="en-US" w:eastAsia="zh-CN"/>
        </w:rPr>
        <w:t>D、③②④⑤⑥①</w:t>
      </w:r>
    </w:p>
    <w:p>
      <w:pPr>
        <w:rPr>
          <w:rFonts w:hint="default"/>
        </w:rPr>
      </w:pPr>
      <w:r>
        <w:rPr>
          <w:rFonts w:hint="default"/>
          <w:lang w:val="en-US" w:eastAsia="zh-CN"/>
        </w:rPr>
        <w:t>45</w:t>
      </w:r>
    </w:p>
    <w:p>
      <w:r>
        <w:rPr>
          <w:rFonts w:hint="default"/>
        </w:rPr>
        <w:t>①如果四季流转是物理的节奏，那么黑夜与白昼的交替则关乎生理的节奏</w:t>
      </w:r>
    </w:p>
    <w:p>
      <w:r>
        <w:rPr>
          <w:rFonts w:hint="default"/>
        </w:rPr>
        <w:t>②在没有充足照明条件的时代，人们只能“日出而作，日入而息”，顺应自然并不是为了表现“帝力于我何有哉”的情怀</w:t>
      </w:r>
    </w:p>
    <w:p>
      <w:r>
        <w:rPr>
          <w:rFonts w:hint="default"/>
        </w:rPr>
        <w:t>③大家步伐一致，各地时间一致，才会觉得像一个“民族”、一个“国家”</w:t>
      </w:r>
    </w:p>
    <w:p>
      <w:r>
        <w:rPr>
          <w:rFonts w:hint="default"/>
        </w:rPr>
        <w:t>④时间分配关乎“秩序”，这在古代中国的一统社会里面是很重要的，无论民间和官方都一样重视</w:t>
      </w:r>
    </w:p>
    <w:p>
      <w:r>
        <w:rPr>
          <w:rFonts w:hint="default"/>
        </w:rPr>
        <w:t>⑤民间关心它，自有民间的理由，这是因为生产和作息需要</w:t>
      </w:r>
    </w:p>
    <w:p>
      <w:r>
        <w:rPr>
          <w:rFonts w:hint="default"/>
        </w:rPr>
        <w:t>⑥官方重视它，也自有官方的道理，因为对作息时间的管理，在某种意义上说也是对社会秩序的管理</w:t>
      </w:r>
    </w:p>
    <w:p>
      <w:r>
        <w:rPr>
          <w:rFonts w:hint="default"/>
        </w:rPr>
        <w:t>将以上六个句子重新排序，语序正确的是（    ）。</w:t>
      </w:r>
    </w:p>
    <w:p>
      <w:pPr>
        <w:rPr>
          <w:rFonts w:hint="default"/>
        </w:rPr>
      </w:pPr>
      <w:r>
        <w:rPr>
          <w:rFonts w:hint="default"/>
          <w:lang w:val="en-US" w:eastAsia="zh-CN"/>
        </w:rPr>
        <w:t>A、①③⑤⑥④②</w:t>
      </w:r>
    </w:p>
    <w:p>
      <w:pPr>
        <w:rPr>
          <w:rFonts w:hint="default"/>
        </w:rPr>
      </w:pPr>
      <w:r>
        <w:rPr>
          <w:rFonts w:hint="default"/>
          <w:lang w:val="en-US" w:eastAsia="zh-CN"/>
        </w:rPr>
        <w:t>B、②①⑤⑥③④</w:t>
      </w:r>
    </w:p>
    <w:p>
      <w:pPr>
        <w:rPr>
          <w:rFonts w:hint="default"/>
        </w:rPr>
      </w:pPr>
      <w:r>
        <w:rPr>
          <w:rFonts w:hint="default"/>
          <w:lang w:val="en-US" w:eastAsia="zh-CN"/>
        </w:rPr>
        <w:t>C、③④⑤②⑥①</w:t>
      </w:r>
    </w:p>
    <w:p>
      <w:pPr>
        <w:rPr>
          <w:rFonts w:hint="default"/>
        </w:rPr>
      </w:pPr>
      <w:r>
        <w:rPr>
          <w:rFonts w:hint="default"/>
          <w:lang w:val="en-US" w:eastAsia="zh-CN"/>
        </w:rPr>
        <w:t>D、④⑤①②⑥③</w:t>
      </w:r>
    </w:p>
    <w:p>
      <w:pPr>
        <w:rPr>
          <w:rFonts w:hint="default"/>
        </w:rPr>
      </w:pPr>
      <w:r>
        <w:rPr>
          <w:rFonts w:hint="default"/>
          <w:lang w:val="en-US" w:eastAsia="zh-CN"/>
        </w:rPr>
        <w:t>三、数量分析。本部分包括数学运算和资料分析两种类型，在四个选项中选出一个最恰当的答案。</w:t>
      </w:r>
    </w:p>
    <w:p>
      <w:pPr>
        <w:rPr>
          <w:rFonts w:hint="default"/>
        </w:rPr>
      </w:pPr>
      <w:r>
        <w:rPr>
          <w:rFonts w:hint="default"/>
          <w:lang w:val="en-US" w:eastAsia="zh-CN"/>
        </w:rPr>
        <w:t>46</w:t>
      </w:r>
    </w:p>
    <w:p>
      <w:r>
        <w:rPr>
          <w:rFonts w:hint="default"/>
        </w:rPr>
        <w:t>会务组租车接送参会人员，要求租用同样的车，在够用的前提下尽可能少租车，且任意两辆车的乘客数之差不超过1人，已知如租用最多运载40名乘客的车辆，则超过一半车辆的乘客数为29人，如租用最多运载30名乘客的车辆，则一部分车辆正好能坐满，问租用最多运载多少名乘客的车辆时，每辆车都正好能坐满？（    ）</w:t>
      </w:r>
    </w:p>
    <w:p>
      <w:pPr>
        <w:rPr>
          <w:rFonts w:hint="default"/>
        </w:rPr>
      </w:pPr>
      <w:r>
        <w:rPr>
          <w:rFonts w:hint="default"/>
          <w:lang w:val="en-US" w:eastAsia="zh-CN"/>
        </w:rPr>
        <w:t>A、5</w:t>
      </w:r>
    </w:p>
    <w:p>
      <w:pPr>
        <w:rPr>
          <w:rFonts w:hint="default"/>
        </w:rPr>
      </w:pPr>
      <w:r>
        <w:rPr>
          <w:rFonts w:hint="default"/>
          <w:lang w:val="en-US" w:eastAsia="zh-CN"/>
        </w:rPr>
        <w:t>B、6</w:t>
      </w:r>
    </w:p>
    <w:p>
      <w:pPr>
        <w:rPr>
          <w:rFonts w:hint="default"/>
        </w:rPr>
      </w:pPr>
      <w:r>
        <w:rPr>
          <w:rFonts w:hint="default"/>
          <w:lang w:val="en-US" w:eastAsia="zh-CN"/>
        </w:rPr>
        <w:t>C、7</w:t>
      </w:r>
    </w:p>
    <w:p>
      <w:pPr>
        <w:rPr>
          <w:rFonts w:hint="default"/>
        </w:rPr>
      </w:pPr>
      <w:r>
        <w:rPr>
          <w:rFonts w:hint="default"/>
          <w:lang w:val="en-US" w:eastAsia="zh-CN"/>
        </w:rPr>
        <w:t>D、8</w:t>
      </w:r>
    </w:p>
    <w:p>
      <w:pPr>
        <w:rPr>
          <w:rFonts w:hint="default"/>
        </w:rPr>
      </w:pPr>
      <w:r>
        <w:rPr>
          <w:rFonts w:hint="default"/>
          <w:lang w:val="en-US" w:eastAsia="zh-CN"/>
        </w:rPr>
        <w:t>47</w:t>
      </w:r>
    </w:p>
    <w:p>
      <w:r>
        <w:rPr>
          <w:rFonts w:hint="default"/>
        </w:rPr>
        <w:t>某特警部队训练警犬时发现“可疑人员”张某以</w:t>
      </w:r>
      <w:r>
        <w:rPr>
          <w:rFonts w:hint="default"/>
        </w:rPr>
        <w:drawing>
          <wp:inline distT="0" distB="0" distL="114300" distR="114300">
            <wp:extent cx="314325" cy="180975"/>
            <wp:effectExtent l="0" t="0" r="9525" b="8890"/>
            <wp:docPr id="3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descr="IMG_260"/>
                    <pic:cNvPicPr>
                      <a:picLocks noChangeAspect="1"/>
                    </pic:cNvPicPr>
                  </pic:nvPicPr>
                  <pic:blipFill>
                    <a:blip r:embed="rId9"/>
                    <a:stretch>
                      <a:fillRect/>
                    </a:stretch>
                  </pic:blipFill>
                  <pic:spPr>
                    <a:xfrm>
                      <a:off x="0" y="0"/>
                      <a:ext cx="314325" cy="180975"/>
                    </a:xfrm>
                    <a:prstGeom prst="rect">
                      <a:avLst/>
                    </a:prstGeom>
                    <a:noFill/>
                    <a:ln w="9525">
                      <a:noFill/>
                    </a:ln>
                  </pic:spPr>
                </pic:pic>
              </a:graphicData>
            </a:graphic>
          </wp:inline>
        </w:drawing>
      </w:r>
      <w:r>
        <w:rPr>
          <w:rFonts w:hint="default"/>
        </w:rPr>
        <w:t>的速度由A处跑向人质C，与此同时警犬以</w:t>
      </w:r>
      <w:r>
        <w:rPr>
          <w:rFonts w:hint="default"/>
        </w:rPr>
        <w:drawing>
          <wp:inline distT="0" distB="0" distL="114300" distR="114300">
            <wp:extent cx="314325" cy="180975"/>
            <wp:effectExtent l="0" t="0" r="9525" b="8890"/>
            <wp:docPr id="3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6" descr="IMG_261"/>
                    <pic:cNvPicPr>
                      <a:picLocks noChangeAspect="1"/>
                    </pic:cNvPicPr>
                  </pic:nvPicPr>
                  <pic:blipFill>
                    <a:blip r:embed="rId10"/>
                    <a:stretch>
                      <a:fillRect/>
                    </a:stretch>
                  </pic:blipFill>
                  <pic:spPr>
                    <a:xfrm>
                      <a:off x="0" y="0"/>
                      <a:ext cx="314325" cy="180975"/>
                    </a:xfrm>
                    <a:prstGeom prst="rect">
                      <a:avLst/>
                    </a:prstGeom>
                    <a:noFill/>
                    <a:ln w="9525">
                      <a:noFill/>
                    </a:ln>
                  </pic:spPr>
                </pic:pic>
              </a:graphicData>
            </a:graphic>
          </wp:inline>
        </w:drawing>
      </w:r>
      <w:r>
        <w:rPr>
          <w:rFonts w:hint="default"/>
        </w:rPr>
        <w:t>从B跑向人质C，C也同时以</w:t>
      </w:r>
      <w:r>
        <w:rPr>
          <w:rFonts w:hint="default"/>
        </w:rPr>
        <w:drawing>
          <wp:inline distT="0" distB="0" distL="114300" distR="114300">
            <wp:extent cx="314325" cy="180975"/>
            <wp:effectExtent l="0" t="0" r="9525" b="8890"/>
            <wp:docPr id="3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IMG_262"/>
                    <pic:cNvPicPr>
                      <a:picLocks noChangeAspect="1"/>
                    </pic:cNvPicPr>
                  </pic:nvPicPr>
                  <pic:blipFill>
                    <a:blip r:embed="rId11"/>
                    <a:stretch>
                      <a:fillRect/>
                    </a:stretch>
                  </pic:blipFill>
                  <pic:spPr>
                    <a:xfrm>
                      <a:off x="0" y="0"/>
                      <a:ext cx="314325" cy="180975"/>
                    </a:xfrm>
                    <a:prstGeom prst="rect">
                      <a:avLst/>
                    </a:prstGeom>
                    <a:noFill/>
                    <a:ln w="9525">
                      <a:noFill/>
                    </a:ln>
                  </pic:spPr>
                </pic:pic>
              </a:graphicData>
            </a:graphic>
          </wp:inline>
        </w:drawing>
      </w:r>
      <w:r>
        <w:rPr>
          <w:rFonts w:hint="default"/>
        </w:rPr>
        <w:t>跑向B，A、C、B在一条直线上，为确保警犬不晚于张某与人质相遇，问BC的距离最多是AC距离的多少倍？（    ）</w:t>
      </w:r>
    </w:p>
    <w:p>
      <w:pPr>
        <w:rPr>
          <w:rFonts w:hint="default"/>
        </w:rPr>
      </w:pPr>
      <w:r>
        <w:rPr>
          <w:rFonts w:hint="default"/>
          <w:lang w:val="en-US" w:eastAsia="zh-CN"/>
        </w:rPr>
        <w:t>A、2</w:t>
      </w:r>
    </w:p>
    <w:p>
      <w:pPr>
        <w:rPr>
          <w:rFonts w:hint="default"/>
        </w:rPr>
      </w:pPr>
      <w:r>
        <w:rPr>
          <w:rFonts w:hint="default"/>
          <w:lang w:val="en-US" w:eastAsia="zh-CN"/>
        </w:rPr>
        <w:t>B、4</w:t>
      </w:r>
    </w:p>
    <w:p>
      <w:pPr>
        <w:rPr>
          <w:rFonts w:hint="default"/>
        </w:rPr>
      </w:pPr>
      <w:r>
        <w:rPr>
          <w:rFonts w:hint="default"/>
          <w:lang w:val="en-US" w:eastAsia="zh-CN"/>
        </w:rPr>
        <w:t>C、6</w:t>
      </w:r>
    </w:p>
    <w:p>
      <w:pPr>
        <w:rPr>
          <w:rFonts w:hint="default"/>
        </w:rPr>
      </w:pPr>
      <w:r>
        <w:rPr>
          <w:rFonts w:hint="default"/>
          <w:lang w:val="en-US" w:eastAsia="zh-CN"/>
        </w:rPr>
        <w:t>D、8</w:t>
      </w:r>
    </w:p>
    <w:p>
      <w:pPr>
        <w:rPr>
          <w:rFonts w:hint="default"/>
        </w:rPr>
      </w:pPr>
      <w:r>
        <w:rPr>
          <w:rFonts w:hint="default"/>
          <w:lang w:val="en-US" w:eastAsia="zh-CN"/>
        </w:rPr>
        <w:t>48</w:t>
      </w:r>
    </w:p>
    <w:p>
      <w:r>
        <w:rPr>
          <w:rFonts w:hint="default"/>
        </w:rPr>
        <w:t>为了加强某社区消防安全意识，某消防支队对该社区的4栋居民楼开展消防安全检查，该支队6名消防员负责此次安全检查，规定任一栋居民楼保证至少一名消防员前往，若同时开始检查，问共有多少种检查方式？（    ）</w:t>
      </w:r>
    </w:p>
    <w:p>
      <w:pPr>
        <w:rPr>
          <w:rFonts w:hint="default"/>
        </w:rPr>
      </w:pPr>
      <w:r>
        <w:rPr>
          <w:rFonts w:hint="default"/>
          <w:lang w:val="en-US" w:eastAsia="zh-CN"/>
        </w:rPr>
        <w:t>A、1560</w:t>
      </w:r>
    </w:p>
    <w:p>
      <w:pPr>
        <w:rPr>
          <w:rFonts w:hint="default"/>
        </w:rPr>
      </w:pPr>
      <w:r>
        <w:rPr>
          <w:rFonts w:hint="default"/>
          <w:lang w:val="en-US" w:eastAsia="zh-CN"/>
        </w:rPr>
        <w:t>B、3240</w:t>
      </w:r>
    </w:p>
    <w:p>
      <w:pPr>
        <w:rPr>
          <w:rFonts w:hint="default"/>
        </w:rPr>
      </w:pPr>
      <w:r>
        <w:rPr>
          <w:rFonts w:hint="default"/>
          <w:lang w:val="en-US" w:eastAsia="zh-CN"/>
        </w:rPr>
        <w:t>C、6300</w:t>
      </w:r>
    </w:p>
    <w:p>
      <w:pPr>
        <w:rPr>
          <w:rFonts w:hint="default"/>
        </w:rPr>
      </w:pPr>
      <w:r>
        <w:rPr>
          <w:rFonts w:hint="default"/>
          <w:lang w:val="en-US" w:eastAsia="zh-CN"/>
        </w:rPr>
        <w:t>D、7200</w:t>
      </w:r>
    </w:p>
    <w:p>
      <w:pPr>
        <w:rPr>
          <w:rFonts w:hint="default"/>
        </w:rPr>
      </w:pPr>
      <w:r>
        <w:rPr>
          <w:rFonts w:hint="default"/>
          <w:lang w:val="en-US" w:eastAsia="zh-CN"/>
        </w:rPr>
        <w:t>49</w:t>
      </w:r>
    </w:p>
    <w:p>
      <w:r>
        <w:rPr>
          <w:rFonts w:hint="default"/>
        </w:rPr>
        <w:t>水质实验室已有烧杯和三角瓶的数量比为</w:t>
      </w:r>
      <w:r>
        <w:rPr>
          <w:rFonts w:hint="default"/>
        </w:rPr>
        <w:drawing>
          <wp:inline distT="0" distB="0" distL="114300" distR="114300">
            <wp:extent cx="247650" cy="133350"/>
            <wp:effectExtent l="0" t="0" r="0" b="0"/>
            <wp:docPr id="4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descr="IMG_263"/>
                    <pic:cNvPicPr>
                      <a:picLocks noChangeAspect="1"/>
                    </pic:cNvPicPr>
                  </pic:nvPicPr>
                  <pic:blipFill>
                    <a:blip r:embed="rId12"/>
                    <a:stretch>
                      <a:fillRect/>
                    </a:stretch>
                  </pic:blipFill>
                  <pic:spPr>
                    <a:xfrm>
                      <a:off x="0" y="0"/>
                      <a:ext cx="247650" cy="133350"/>
                    </a:xfrm>
                    <a:prstGeom prst="rect">
                      <a:avLst/>
                    </a:prstGeom>
                    <a:noFill/>
                    <a:ln w="9525">
                      <a:noFill/>
                    </a:ln>
                  </pic:spPr>
                </pic:pic>
              </a:graphicData>
            </a:graphic>
          </wp:inline>
        </w:drawing>
      </w:r>
      <w:r>
        <w:rPr>
          <w:rFonts w:hint="default"/>
        </w:rPr>
        <w:t>，若再买进若干个烧杯，这时烧杯与三角瓶的数量比变成</w:t>
      </w:r>
      <w:r>
        <w:rPr>
          <w:rFonts w:hint="default"/>
        </w:rPr>
        <w:drawing>
          <wp:inline distT="0" distB="0" distL="114300" distR="114300">
            <wp:extent cx="247650" cy="133350"/>
            <wp:effectExtent l="0" t="0" r="0" b="0"/>
            <wp:docPr id="4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9" descr="IMG_264"/>
                    <pic:cNvPicPr>
                      <a:picLocks noChangeAspect="1"/>
                    </pic:cNvPicPr>
                  </pic:nvPicPr>
                  <pic:blipFill>
                    <a:blip r:embed="rId13"/>
                    <a:stretch>
                      <a:fillRect/>
                    </a:stretch>
                  </pic:blipFill>
                  <pic:spPr>
                    <a:xfrm>
                      <a:off x="0" y="0"/>
                      <a:ext cx="247650" cy="133350"/>
                    </a:xfrm>
                    <a:prstGeom prst="rect">
                      <a:avLst/>
                    </a:prstGeom>
                    <a:noFill/>
                    <a:ln w="9525">
                      <a:noFill/>
                    </a:ln>
                  </pic:spPr>
                </pic:pic>
              </a:graphicData>
            </a:graphic>
          </wp:inline>
        </w:drawing>
      </w:r>
      <w:r>
        <w:rPr>
          <w:rFonts w:hint="default"/>
        </w:rPr>
        <w:t>，接着又买进相同数量的三角瓶，此时烧杯与三角瓶的比为</w:t>
      </w:r>
      <w:r>
        <w:rPr>
          <w:rFonts w:hint="default"/>
        </w:rPr>
        <w:drawing>
          <wp:inline distT="0" distB="0" distL="114300" distR="114300">
            <wp:extent cx="247650" cy="133350"/>
            <wp:effectExtent l="0" t="0" r="0" b="0"/>
            <wp:docPr id="4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0" descr="IMG_265"/>
                    <pic:cNvPicPr>
                      <a:picLocks noChangeAspect="1"/>
                    </pic:cNvPicPr>
                  </pic:nvPicPr>
                  <pic:blipFill>
                    <a:blip r:embed="rId14"/>
                    <a:stretch>
                      <a:fillRect/>
                    </a:stretch>
                  </pic:blipFill>
                  <pic:spPr>
                    <a:xfrm>
                      <a:off x="0" y="0"/>
                      <a:ext cx="247650" cy="133350"/>
                    </a:xfrm>
                    <a:prstGeom prst="rect">
                      <a:avLst/>
                    </a:prstGeom>
                    <a:noFill/>
                    <a:ln w="9525">
                      <a:noFill/>
                    </a:ln>
                  </pic:spPr>
                </pic:pic>
              </a:graphicData>
            </a:graphic>
          </wp:inline>
        </w:drawing>
      </w:r>
      <w:r>
        <w:rPr>
          <w:rFonts w:hint="default"/>
        </w:rPr>
        <w:t>。问实验室原有三角瓶的个数是新增三角瓶个数的多少倍？（    ）</w:t>
      </w:r>
    </w:p>
    <w:p>
      <w:pPr>
        <w:rPr>
          <w:rFonts w:hint="default"/>
        </w:rPr>
      </w:pPr>
      <w:r>
        <w:rPr>
          <w:rFonts w:hint="default"/>
          <w:lang w:val="en-US" w:eastAsia="zh-CN"/>
        </w:rPr>
        <w:t>A、0.5</w:t>
      </w:r>
    </w:p>
    <w:p>
      <w:pPr>
        <w:rPr>
          <w:rFonts w:hint="default"/>
        </w:rPr>
      </w:pPr>
      <w:r>
        <w:rPr>
          <w:rFonts w:hint="default"/>
          <w:lang w:val="en-US" w:eastAsia="zh-CN"/>
        </w:rPr>
        <w:t>B、0.8</w:t>
      </w:r>
    </w:p>
    <w:p>
      <w:pPr>
        <w:rPr>
          <w:rFonts w:hint="default"/>
        </w:rPr>
      </w:pPr>
      <w:r>
        <w:rPr>
          <w:rFonts w:hint="default"/>
          <w:lang w:val="en-US" w:eastAsia="zh-CN"/>
        </w:rPr>
        <w:t>C、1.25</w:t>
      </w:r>
    </w:p>
    <w:p>
      <w:pPr>
        <w:rPr>
          <w:rFonts w:hint="default"/>
        </w:rPr>
      </w:pPr>
      <w:r>
        <w:rPr>
          <w:rFonts w:hint="default"/>
          <w:lang w:val="en-US" w:eastAsia="zh-CN"/>
        </w:rPr>
        <w:t>D、2</w:t>
      </w:r>
    </w:p>
    <w:p>
      <w:pPr>
        <w:rPr>
          <w:rFonts w:hint="default"/>
        </w:rPr>
      </w:pPr>
      <w:r>
        <w:rPr>
          <w:rFonts w:hint="default"/>
          <w:lang w:val="en-US" w:eastAsia="zh-CN"/>
        </w:rPr>
        <w:t>50</w:t>
      </w:r>
    </w:p>
    <w:p>
      <w:r>
        <w:rPr>
          <w:rFonts w:hint="default"/>
        </w:rPr>
        <w:t>如下图所示，</w:t>
      </w:r>
      <w:r>
        <w:rPr>
          <w:rFonts w:hint="default"/>
        </w:rPr>
        <w:drawing>
          <wp:inline distT="0" distB="0" distL="114300" distR="114300">
            <wp:extent cx="419100" cy="161925"/>
            <wp:effectExtent l="0" t="0" r="0" b="8255"/>
            <wp:docPr id="4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 descr="IMG_266"/>
                    <pic:cNvPicPr>
                      <a:picLocks noChangeAspect="1"/>
                    </pic:cNvPicPr>
                  </pic:nvPicPr>
                  <pic:blipFill>
                    <a:blip r:embed="rId15"/>
                    <a:stretch>
                      <a:fillRect/>
                    </a:stretch>
                  </pic:blipFill>
                  <pic:spPr>
                    <a:xfrm>
                      <a:off x="0" y="0"/>
                      <a:ext cx="419100" cy="161925"/>
                    </a:xfrm>
                    <a:prstGeom prst="rect">
                      <a:avLst/>
                    </a:prstGeom>
                    <a:noFill/>
                    <a:ln w="9525">
                      <a:noFill/>
                    </a:ln>
                  </pic:spPr>
                </pic:pic>
              </a:graphicData>
            </a:graphic>
          </wp:inline>
        </w:drawing>
      </w:r>
      <w:r>
        <w:rPr>
          <w:rFonts w:hint="default"/>
        </w:rPr>
        <w:t>和</w:t>
      </w:r>
      <w:r>
        <w:rPr>
          <w:rFonts w:hint="default"/>
        </w:rPr>
        <w:drawing>
          <wp:inline distT="0" distB="0" distL="114300" distR="114300">
            <wp:extent cx="428625" cy="161925"/>
            <wp:effectExtent l="0" t="0" r="9525" b="8255"/>
            <wp:docPr id="4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descr="IMG_267"/>
                    <pic:cNvPicPr>
                      <a:picLocks noChangeAspect="1"/>
                    </pic:cNvPicPr>
                  </pic:nvPicPr>
                  <pic:blipFill>
                    <a:blip r:embed="rId16"/>
                    <a:stretch>
                      <a:fillRect/>
                    </a:stretch>
                  </pic:blipFill>
                  <pic:spPr>
                    <a:xfrm>
                      <a:off x="0" y="0"/>
                      <a:ext cx="428625" cy="161925"/>
                    </a:xfrm>
                    <a:prstGeom prst="rect">
                      <a:avLst/>
                    </a:prstGeom>
                    <a:noFill/>
                    <a:ln w="9525">
                      <a:noFill/>
                    </a:ln>
                  </pic:spPr>
                </pic:pic>
              </a:graphicData>
            </a:graphic>
          </wp:inline>
        </w:drawing>
      </w:r>
      <w:r>
        <w:rPr>
          <w:rFonts w:hint="default"/>
        </w:rPr>
        <w:t>是两个完全相同的直角三角形，两者相交于O点，点AOEF位于同一圆上，圆过AB上一点，F位于弧AE上，则</w:t>
      </w:r>
      <w:r>
        <w:rPr>
          <w:rFonts w:hint="default"/>
        </w:rPr>
        <w:drawing>
          <wp:inline distT="0" distB="0" distL="114300" distR="114300">
            <wp:extent cx="390525" cy="133350"/>
            <wp:effectExtent l="0" t="0" r="9525" b="0"/>
            <wp:docPr id="4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3" descr="IMG_268"/>
                    <pic:cNvPicPr>
                      <a:picLocks noChangeAspect="1"/>
                    </pic:cNvPicPr>
                  </pic:nvPicPr>
                  <pic:blipFill>
                    <a:blip r:embed="rId17"/>
                    <a:stretch>
                      <a:fillRect/>
                    </a:stretch>
                  </pic:blipFill>
                  <pic:spPr>
                    <a:xfrm>
                      <a:off x="0" y="0"/>
                      <a:ext cx="390525" cy="133350"/>
                    </a:xfrm>
                    <a:prstGeom prst="rect">
                      <a:avLst/>
                    </a:prstGeom>
                    <a:noFill/>
                    <a:ln w="9525">
                      <a:noFill/>
                    </a:ln>
                  </pic:spPr>
                </pic:pic>
              </a:graphicData>
            </a:graphic>
          </wp:inline>
        </w:drawing>
      </w:r>
      <w:r>
        <w:rPr>
          <w:rFonts w:hint="default"/>
        </w:rPr>
        <w:t>是多少度？（    ）</w:t>
      </w:r>
    </w:p>
    <w:p>
      <w:r>
        <w:rPr>
          <w:rFonts w:hint="default"/>
        </w:rPr>
        <w:drawing>
          <wp:inline distT="0" distB="0" distL="114300" distR="114300">
            <wp:extent cx="2162175" cy="1971675"/>
            <wp:effectExtent l="0" t="0" r="9525" b="9525"/>
            <wp:docPr id="4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 descr="IMG_269"/>
                    <pic:cNvPicPr>
                      <a:picLocks noChangeAspect="1"/>
                    </pic:cNvPicPr>
                  </pic:nvPicPr>
                  <pic:blipFill>
                    <a:blip r:embed="rId18"/>
                    <a:stretch>
                      <a:fillRect/>
                    </a:stretch>
                  </pic:blipFill>
                  <pic:spPr>
                    <a:xfrm>
                      <a:off x="0" y="0"/>
                      <a:ext cx="2162175" cy="1971675"/>
                    </a:xfrm>
                    <a:prstGeom prst="rect">
                      <a:avLst/>
                    </a:prstGeom>
                    <a:noFill/>
                    <a:ln w="9525">
                      <a:noFill/>
                    </a:ln>
                  </pic:spPr>
                </pic:pic>
              </a:graphicData>
            </a:graphic>
          </wp:inline>
        </w:drawing>
      </w:r>
    </w:p>
    <w:p>
      <w:pPr>
        <w:rPr>
          <w:rFonts w:hint="default"/>
        </w:rPr>
      </w:pPr>
      <w:r>
        <w:rPr>
          <w:rFonts w:hint="default"/>
          <w:lang w:val="en-US" w:eastAsia="zh-CN"/>
        </w:rPr>
        <w:t>A、</w:t>
      </w:r>
      <w:r>
        <w:rPr>
          <w:rFonts w:hint="default"/>
          <w:lang w:val="en-US" w:eastAsia="zh-CN"/>
        </w:rPr>
        <w:drawing>
          <wp:inline distT="0" distB="0" distL="114300" distR="114300">
            <wp:extent cx="190500" cy="142875"/>
            <wp:effectExtent l="0" t="0" r="0" b="9525"/>
            <wp:docPr id="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IMG_270"/>
                    <pic:cNvPicPr>
                      <a:picLocks noChangeAspect="1"/>
                    </pic:cNvPicPr>
                  </pic:nvPicPr>
                  <pic:blipFill>
                    <a:blip r:embed="rId19"/>
                    <a:stretch>
                      <a:fillRect/>
                    </a:stretch>
                  </pic:blipFill>
                  <pic:spPr>
                    <a:xfrm>
                      <a:off x="0" y="0"/>
                      <a:ext cx="190500" cy="14287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90500" cy="142875"/>
            <wp:effectExtent l="0" t="0" r="0" b="9525"/>
            <wp:docPr id="1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71"/>
                    <pic:cNvPicPr>
                      <a:picLocks noChangeAspect="1"/>
                    </pic:cNvPicPr>
                  </pic:nvPicPr>
                  <pic:blipFill>
                    <a:blip r:embed="rId20"/>
                    <a:stretch>
                      <a:fillRect/>
                    </a:stretch>
                  </pic:blipFill>
                  <pic:spPr>
                    <a:xfrm>
                      <a:off x="0" y="0"/>
                      <a:ext cx="190500" cy="14287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90500" cy="142875"/>
            <wp:effectExtent l="0" t="0" r="0" b="9525"/>
            <wp:docPr id="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7" descr="IMG_272"/>
                    <pic:cNvPicPr>
                      <a:picLocks noChangeAspect="1"/>
                    </pic:cNvPicPr>
                  </pic:nvPicPr>
                  <pic:blipFill>
                    <a:blip r:embed="rId21"/>
                    <a:stretch>
                      <a:fillRect/>
                    </a:stretch>
                  </pic:blipFill>
                  <pic:spPr>
                    <a:xfrm>
                      <a:off x="0" y="0"/>
                      <a:ext cx="190500" cy="14287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57175" cy="142875"/>
            <wp:effectExtent l="0" t="0" r="9525" b="9525"/>
            <wp:docPr id="1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8" descr="IMG_273"/>
                    <pic:cNvPicPr>
                      <a:picLocks noChangeAspect="1"/>
                    </pic:cNvPicPr>
                  </pic:nvPicPr>
                  <pic:blipFill>
                    <a:blip r:embed="rId22"/>
                    <a:stretch>
                      <a:fillRect/>
                    </a:stretch>
                  </pic:blipFill>
                  <pic:spPr>
                    <a:xfrm>
                      <a:off x="0" y="0"/>
                      <a:ext cx="257175" cy="142875"/>
                    </a:xfrm>
                    <a:prstGeom prst="rect">
                      <a:avLst/>
                    </a:prstGeom>
                    <a:noFill/>
                    <a:ln w="9525">
                      <a:noFill/>
                    </a:ln>
                  </pic:spPr>
                </pic:pic>
              </a:graphicData>
            </a:graphic>
          </wp:inline>
        </w:drawing>
      </w:r>
    </w:p>
    <w:p>
      <w:pPr>
        <w:rPr>
          <w:rFonts w:hint="default"/>
        </w:rPr>
      </w:pPr>
      <w:r>
        <w:rPr>
          <w:rFonts w:hint="default"/>
          <w:lang w:val="en-US" w:eastAsia="zh-CN"/>
        </w:rPr>
        <w:t>（一）</w:t>
      </w:r>
    </w:p>
    <w:p>
      <w:r>
        <w:rPr>
          <w:rFonts w:hint="default"/>
        </w:rPr>
        <w:t>2021年，S省完成建筑业总产值5677.7亿元，同比增长</w:t>
      </w:r>
      <w:r>
        <w:rPr>
          <w:rFonts w:hint="default"/>
        </w:rPr>
        <w:drawing>
          <wp:inline distT="0" distB="0" distL="114300" distR="114300">
            <wp:extent cx="352425" cy="152400"/>
            <wp:effectExtent l="0" t="0" r="9525" b="0"/>
            <wp:docPr id="1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74"/>
                    <pic:cNvPicPr>
                      <a:picLocks noChangeAspect="1"/>
                    </pic:cNvPicPr>
                  </pic:nvPicPr>
                  <pic:blipFill>
                    <a:blip r:embed="rId23"/>
                    <a:stretch>
                      <a:fillRect/>
                    </a:stretch>
                  </pic:blipFill>
                  <pic:spPr>
                    <a:xfrm>
                      <a:off x="0" y="0"/>
                      <a:ext cx="352425" cy="152400"/>
                    </a:xfrm>
                    <a:prstGeom prst="rect">
                      <a:avLst/>
                    </a:prstGeom>
                    <a:noFill/>
                    <a:ln w="9525">
                      <a:noFill/>
                    </a:ln>
                  </pic:spPr>
                </pic:pic>
              </a:graphicData>
            </a:graphic>
          </wp:inline>
        </w:drawing>
      </w:r>
      <w:r>
        <w:rPr>
          <w:rFonts w:hint="default"/>
        </w:rPr>
        <w:t>，增速比上年快1.1个百分点，增速与全国持平。其中，省外产值增速快于省内产值增速，省内产值3764.9亿元，增长</w:t>
      </w:r>
      <w:r>
        <w:rPr>
          <w:rFonts w:hint="default"/>
        </w:rPr>
        <w:drawing>
          <wp:inline distT="0" distB="0" distL="114300" distR="114300">
            <wp:extent cx="285750" cy="152400"/>
            <wp:effectExtent l="0" t="0" r="0" b="0"/>
            <wp:docPr id="1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IMG_275"/>
                    <pic:cNvPicPr>
                      <a:picLocks noChangeAspect="1"/>
                    </pic:cNvPicPr>
                  </pic:nvPicPr>
                  <pic:blipFill>
                    <a:blip r:embed="rId24"/>
                    <a:stretch>
                      <a:fillRect/>
                    </a:stretch>
                  </pic:blipFill>
                  <pic:spPr>
                    <a:xfrm>
                      <a:off x="0" y="0"/>
                      <a:ext cx="285750" cy="152400"/>
                    </a:xfrm>
                    <a:prstGeom prst="rect">
                      <a:avLst/>
                    </a:prstGeom>
                    <a:noFill/>
                    <a:ln w="9525">
                      <a:noFill/>
                    </a:ln>
                  </pic:spPr>
                </pic:pic>
              </a:graphicData>
            </a:graphic>
          </wp:inline>
        </w:drawing>
      </w:r>
      <w:r>
        <w:rPr>
          <w:rFonts w:hint="default"/>
        </w:rPr>
        <w:t>；省外产值1912.8亿元，增长</w:t>
      </w:r>
      <w:r>
        <w:rPr>
          <w:rFonts w:hint="default"/>
        </w:rPr>
        <w:drawing>
          <wp:inline distT="0" distB="0" distL="114300" distR="114300">
            <wp:extent cx="352425" cy="152400"/>
            <wp:effectExtent l="0" t="0" r="9525" b="0"/>
            <wp:docPr id="1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1" descr="IMG_276"/>
                    <pic:cNvPicPr>
                      <a:picLocks noChangeAspect="1"/>
                    </pic:cNvPicPr>
                  </pic:nvPicPr>
                  <pic:blipFill>
                    <a:blip r:embed="rId25"/>
                    <a:stretch>
                      <a:fillRect/>
                    </a:stretch>
                  </pic:blipFill>
                  <pic:spPr>
                    <a:xfrm>
                      <a:off x="0" y="0"/>
                      <a:ext cx="352425" cy="152400"/>
                    </a:xfrm>
                    <a:prstGeom prst="rect">
                      <a:avLst/>
                    </a:prstGeom>
                    <a:noFill/>
                    <a:ln w="9525">
                      <a:noFill/>
                    </a:ln>
                  </pic:spPr>
                </pic:pic>
              </a:graphicData>
            </a:graphic>
          </wp:inline>
        </w:drawing>
      </w:r>
      <w:r>
        <w:rPr>
          <w:rFonts w:hint="default"/>
        </w:rPr>
        <w:t>，增幅比上年快7.9个百分点，占全省建筑业总产值比重由上年的</w:t>
      </w:r>
      <w:r>
        <w:rPr>
          <w:rFonts w:hint="default"/>
        </w:rPr>
        <w:drawing>
          <wp:inline distT="0" distB="0" distL="114300" distR="114300">
            <wp:extent cx="352425" cy="152400"/>
            <wp:effectExtent l="0" t="0" r="9525" b="0"/>
            <wp:docPr id="1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IMG_277"/>
                    <pic:cNvPicPr>
                      <a:picLocks noChangeAspect="1"/>
                    </pic:cNvPicPr>
                  </pic:nvPicPr>
                  <pic:blipFill>
                    <a:blip r:embed="rId26"/>
                    <a:stretch>
                      <a:fillRect/>
                    </a:stretch>
                  </pic:blipFill>
                  <pic:spPr>
                    <a:xfrm>
                      <a:off x="0" y="0"/>
                      <a:ext cx="352425" cy="152400"/>
                    </a:xfrm>
                    <a:prstGeom prst="rect">
                      <a:avLst/>
                    </a:prstGeom>
                    <a:noFill/>
                    <a:ln w="9525">
                      <a:noFill/>
                    </a:ln>
                  </pic:spPr>
                </pic:pic>
              </a:graphicData>
            </a:graphic>
          </wp:inline>
        </w:drawing>
      </w:r>
      <w:r>
        <w:rPr>
          <w:rFonts w:hint="default"/>
        </w:rPr>
        <w:t>提升到</w:t>
      </w:r>
      <w:r>
        <w:rPr>
          <w:rFonts w:hint="default"/>
        </w:rPr>
        <w:drawing>
          <wp:inline distT="0" distB="0" distL="114300" distR="114300">
            <wp:extent cx="352425" cy="152400"/>
            <wp:effectExtent l="0" t="0" r="9525" b="0"/>
            <wp:docPr id="1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3" descr="IMG_278"/>
                    <pic:cNvPicPr>
                      <a:picLocks noChangeAspect="1"/>
                    </pic:cNvPicPr>
                  </pic:nvPicPr>
                  <pic:blipFill>
                    <a:blip r:embed="rId27"/>
                    <a:stretch>
                      <a:fillRect/>
                    </a:stretch>
                  </pic:blipFill>
                  <pic:spPr>
                    <a:xfrm>
                      <a:off x="0" y="0"/>
                      <a:ext cx="352425" cy="152400"/>
                    </a:xfrm>
                    <a:prstGeom prst="rect">
                      <a:avLst/>
                    </a:prstGeom>
                    <a:noFill/>
                    <a:ln w="9525">
                      <a:noFill/>
                    </a:ln>
                  </pic:spPr>
                </pic:pic>
              </a:graphicData>
            </a:graphic>
          </wp:inline>
        </w:drawing>
      </w:r>
      <w:r>
        <w:rPr>
          <w:rFonts w:hint="default"/>
        </w:rPr>
        <w:t>。</w:t>
      </w:r>
    </w:p>
    <w:p>
      <w:r>
        <w:rPr>
          <w:rFonts w:hint="default"/>
        </w:rPr>
        <w:t>2021年，全省房屋建筑业产值完成2765.8亿元，增长</w:t>
      </w:r>
      <w:r>
        <w:rPr>
          <w:rFonts w:hint="default"/>
        </w:rPr>
        <w:drawing>
          <wp:inline distT="0" distB="0" distL="114300" distR="114300">
            <wp:extent cx="352425" cy="152400"/>
            <wp:effectExtent l="0" t="0" r="9525" b="0"/>
            <wp:docPr id="1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IMG_279"/>
                    <pic:cNvPicPr>
                      <a:picLocks noChangeAspect="1"/>
                    </pic:cNvPicPr>
                  </pic:nvPicPr>
                  <pic:blipFill>
                    <a:blip r:embed="rId28"/>
                    <a:stretch>
                      <a:fillRect/>
                    </a:stretch>
                  </pic:blipFill>
                  <pic:spPr>
                    <a:xfrm>
                      <a:off x="0" y="0"/>
                      <a:ext cx="352425" cy="152400"/>
                    </a:xfrm>
                    <a:prstGeom prst="rect">
                      <a:avLst/>
                    </a:prstGeom>
                    <a:noFill/>
                    <a:ln w="9525">
                      <a:noFill/>
                    </a:ln>
                  </pic:spPr>
                </pic:pic>
              </a:graphicData>
            </a:graphic>
          </wp:inline>
        </w:drawing>
      </w:r>
      <w:r>
        <w:rPr>
          <w:rFonts w:hint="default"/>
        </w:rPr>
        <w:t>，较上年提高1.6个百分点；土木工程建筑业产值完成2109.2亿元，增长</w:t>
      </w:r>
      <w:r>
        <w:rPr>
          <w:rFonts w:hint="default"/>
        </w:rPr>
        <w:drawing>
          <wp:inline distT="0" distB="0" distL="114300" distR="114300">
            <wp:extent cx="180975" cy="152400"/>
            <wp:effectExtent l="0" t="0" r="9525" b="0"/>
            <wp:docPr id="1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5" descr="IMG_280"/>
                    <pic:cNvPicPr>
                      <a:picLocks noChangeAspect="1"/>
                    </pic:cNvPicPr>
                  </pic:nvPicPr>
                  <pic:blipFill>
                    <a:blip r:embed="rId29"/>
                    <a:stretch>
                      <a:fillRect/>
                    </a:stretch>
                  </pic:blipFill>
                  <pic:spPr>
                    <a:xfrm>
                      <a:off x="0" y="0"/>
                      <a:ext cx="180975" cy="152400"/>
                    </a:xfrm>
                    <a:prstGeom prst="rect">
                      <a:avLst/>
                    </a:prstGeom>
                    <a:noFill/>
                    <a:ln w="9525">
                      <a:noFill/>
                    </a:ln>
                  </pic:spPr>
                </pic:pic>
              </a:graphicData>
            </a:graphic>
          </wp:inline>
        </w:drawing>
      </w:r>
      <w:r>
        <w:rPr>
          <w:rFonts w:hint="default"/>
        </w:rPr>
        <w:t>，较上年下降2个百分点；建筑安装业产值591.6亿元，增长</w:t>
      </w:r>
      <w:r>
        <w:rPr>
          <w:rFonts w:hint="default"/>
        </w:rPr>
        <w:drawing>
          <wp:inline distT="0" distB="0" distL="114300" distR="114300">
            <wp:extent cx="285750" cy="152400"/>
            <wp:effectExtent l="0" t="0" r="0" b="0"/>
            <wp:docPr id="19"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IMG_281"/>
                    <pic:cNvPicPr>
                      <a:picLocks noChangeAspect="1"/>
                    </pic:cNvPicPr>
                  </pic:nvPicPr>
                  <pic:blipFill>
                    <a:blip r:embed="rId30"/>
                    <a:stretch>
                      <a:fillRect/>
                    </a:stretch>
                  </pic:blipFill>
                  <pic:spPr>
                    <a:xfrm>
                      <a:off x="0" y="0"/>
                      <a:ext cx="285750" cy="152400"/>
                    </a:xfrm>
                    <a:prstGeom prst="rect">
                      <a:avLst/>
                    </a:prstGeom>
                    <a:noFill/>
                    <a:ln w="9525">
                      <a:noFill/>
                    </a:ln>
                  </pic:spPr>
                </pic:pic>
              </a:graphicData>
            </a:graphic>
          </wp:inline>
        </w:drawing>
      </w:r>
      <w:r>
        <w:rPr>
          <w:rFonts w:hint="default"/>
        </w:rPr>
        <w:t>；建筑装饰装修和其他建筑业产值211.1亿元，增长</w:t>
      </w:r>
      <w:r>
        <w:rPr>
          <w:rFonts w:hint="default"/>
        </w:rPr>
        <w:drawing>
          <wp:inline distT="0" distB="0" distL="114300" distR="114300">
            <wp:extent cx="352425" cy="152400"/>
            <wp:effectExtent l="0" t="0" r="9525" b="0"/>
            <wp:docPr id="20"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7" descr="IMG_282"/>
                    <pic:cNvPicPr>
                      <a:picLocks noChangeAspect="1"/>
                    </pic:cNvPicPr>
                  </pic:nvPicPr>
                  <pic:blipFill>
                    <a:blip r:embed="rId31"/>
                    <a:stretch>
                      <a:fillRect/>
                    </a:stretch>
                  </pic:blipFill>
                  <pic:spPr>
                    <a:xfrm>
                      <a:off x="0" y="0"/>
                      <a:ext cx="352425" cy="152400"/>
                    </a:xfrm>
                    <a:prstGeom prst="rect">
                      <a:avLst/>
                    </a:prstGeom>
                    <a:noFill/>
                    <a:ln w="9525">
                      <a:noFill/>
                    </a:ln>
                  </pic:spPr>
                </pic:pic>
              </a:graphicData>
            </a:graphic>
          </wp:inline>
        </w:drawing>
      </w:r>
      <w:r>
        <w:rPr>
          <w:rFonts w:hint="default"/>
        </w:rPr>
        <w:t>。</w:t>
      </w:r>
    </w:p>
    <w:p>
      <w:r>
        <w:rPr>
          <w:rFonts w:hint="default"/>
        </w:rPr>
        <w:t>从完成产值的规模看，2021年全省建筑业完成产值超过10亿元以上企业95个，占全省建筑企业总数的比重仅为</w:t>
      </w:r>
      <w:r>
        <w:rPr>
          <w:rFonts w:hint="default"/>
        </w:rPr>
        <w:drawing>
          <wp:inline distT="0" distB="0" distL="114300" distR="114300">
            <wp:extent cx="285750" cy="152400"/>
            <wp:effectExtent l="0" t="0" r="0" b="0"/>
            <wp:docPr id="21"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8" descr="IMG_283"/>
                    <pic:cNvPicPr>
                      <a:picLocks noChangeAspect="1"/>
                    </pic:cNvPicPr>
                  </pic:nvPicPr>
                  <pic:blipFill>
                    <a:blip r:embed="rId32"/>
                    <a:stretch>
                      <a:fillRect/>
                    </a:stretch>
                  </pic:blipFill>
                  <pic:spPr>
                    <a:xfrm>
                      <a:off x="0" y="0"/>
                      <a:ext cx="285750" cy="152400"/>
                    </a:xfrm>
                    <a:prstGeom prst="rect">
                      <a:avLst/>
                    </a:prstGeom>
                    <a:noFill/>
                    <a:ln w="9525">
                      <a:noFill/>
                    </a:ln>
                  </pic:spPr>
                </pic:pic>
              </a:graphicData>
            </a:graphic>
          </wp:inline>
        </w:drawing>
      </w:r>
      <w:r>
        <w:rPr>
          <w:rFonts w:hint="default"/>
        </w:rPr>
        <w:t>，完成产值占全省建筑业总产值比重高达</w:t>
      </w:r>
      <w:r>
        <w:rPr>
          <w:rFonts w:hint="default"/>
        </w:rPr>
        <w:drawing>
          <wp:inline distT="0" distB="0" distL="114300" distR="114300">
            <wp:extent cx="352425" cy="152400"/>
            <wp:effectExtent l="0" t="0" r="9525" b="0"/>
            <wp:docPr id="22"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9" descr="IMG_284"/>
                    <pic:cNvPicPr>
                      <a:picLocks noChangeAspect="1"/>
                    </pic:cNvPicPr>
                  </pic:nvPicPr>
                  <pic:blipFill>
                    <a:blip r:embed="rId33"/>
                    <a:stretch>
                      <a:fillRect/>
                    </a:stretch>
                  </pic:blipFill>
                  <pic:spPr>
                    <a:xfrm>
                      <a:off x="0" y="0"/>
                      <a:ext cx="352425" cy="152400"/>
                    </a:xfrm>
                    <a:prstGeom prst="rect">
                      <a:avLst/>
                    </a:prstGeom>
                    <a:noFill/>
                    <a:ln w="9525">
                      <a:noFill/>
                    </a:ln>
                  </pic:spPr>
                </pic:pic>
              </a:graphicData>
            </a:graphic>
          </wp:inline>
        </w:drawing>
      </w:r>
      <w:r>
        <w:rPr>
          <w:rFonts w:hint="default"/>
        </w:rPr>
        <w:t>。其中，特级资质企业20家，建筑业产值完成1984.4亿元。</w:t>
      </w:r>
    </w:p>
    <w:p>
      <w:r>
        <w:rPr>
          <w:rFonts w:hint="default"/>
        </w:rPr>
        <w:t>2021年，全省建筑业企业直接从事建筑业生产经营活动的平均人数达122.8万人，增长</w:t>
      </w:r>
      <w:r>
        <w:rPr>
          <w:rFonts w:hint="default"/>
        </w:rPr>
        <w:drawing>
          <wp:inline distT="0" distB="0" distL="114300" distR="114300">
            <wp:extent cx="285750" cy="152400"/>
            <wp:effectExtent l="0" t="0" r="0" b="0"/>
            <wp:docPr id="23"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0" descr="IMG_285"/>
                    <pic:cNvPicPr>
                      <a:picLocks noChangeAspect="1"/>
                    </pic:cNvPicPr>
                  </pic:nvPicPr>
                  <pic:blipFill>
                    <a:blip r:embed="rId34"/>
                    <a:stretch>
                      <a:fillRect/>
                    </a:stretch>
                  </pic:blipFill>
                  <pic:spPr>
                    <a:xfrm>
                      <a:off x="0" y="0"/>
                      <a:ext cx="285750" cy="152400"/>
                    </a:xfrm>
                    <a:prstGeom prst="rect">
                      <a:avLst/>
                    </a:prstGeom>
                    <a:noFill/>
                    <a:ln w="9525">
                      <a:noFill/>
                    </a:ln>
                  </pic:spPr>
                </pic:pic>
              </a:graphicData>
            </a:graphic>
          </wp:inline>
        </w:drawing>
      </w:r>
      <w:r>
        <w:rPr>
          <w:rFonts w:hint="default"/>
        </w:rPr>
        <w:t>；期末从业人员90.3万人，增长</w:t>
      </w:r>
      <w:r>
        <w:rPr>
          <w:rFonts w:hint="default"/>
        </w:rPr>
        <w:drawing>
          <wp:inline distT="0" distB="0" distL="114300" distR="114300">
            <wp:extent cx="285750" cy="152400"/>
            <wp:effectExtent l="0" t="0" r="0" b="0"/>
            <wp:docPr id="24"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descr="IMG_286"/>
                    <pic:cNvPicPr>
                      <a:picLocks noChangeAspect="1"/>
                    </pic:cNvPicPr>
                  </pic:nvPicPr>
                  <pic:blipFill>
                    <a:blip r:embed="rId35"/>
                    <a:stretch>
                      <a:fillRect/>
                    </a:stretch>
                  </pic:blipFill>
                  <pic:spPr>
                    <a:xfrm>
                      <a:off x="0" y="0"/>
                      <a:ext cx="285750" cy="152400"/>
                    </a:xfrm>
                    <a:prstGeom prst="rect">
                      <a:avLst/>
                    </a:prstGeom>
                    <a:noFill/>
                    <a:ln w="9525">
                      <a:noFill/>
                    </a:ln>
                  </pic:spPr>
                </pic:pic>
              </a:graphicData>
            </a:graphic>
          </wp:inline>
        </w:drawing>
      </w:r>
      <w:r>
        <w:rPr>
          <w:rFonts w:hint="default"/>
        </w:rPr>
        <w:t>，其中，工程技术人员14.3万人，同比增长</w:t>
      </w:r>
      <w:r>
        <w:rPr>
          <w:rFonts w:hint="default"/>
        </w:rPr>
        <w:drawing>
          <wp:inline distT="0" distB="0" distL="114300" distR="114300">
            <wp:extent cx="285750" cy="152400"/>
            <wp:effectExtent l="0" t="0" r="0" b="0"/>
            <wp:docPr id="25"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2" descr="IMG_287"/>
                    <pic:cNvPicPr>
                      <a:picLocks noChangeAspect="1"/>
                    </pic:cNvPicPr>
                  </pic:nvPicPr>
                  <pic:blipFill>
                    <a:blip r:embed="rId36"/>
                    <a:stretch>
                      <a:fillRect/>
                    </a:stretch>
                  </pic:blipFill>
                  <pic:spPr>
                    <a:xfrm>
                      <a:off x="0" y="0"/>
                      <a:ext cx="285750" cy="152400"/>
                    </a:xfrm>
                    <a:prstGeom prst="rect">
                      <a:avLst/>
                    </a:prstGeom>
                    <a:noFill/>
                    <a:ln w="9525">
                      <a:noFill/>
                    </a:ln>
                  </pic:spPr>
                </pic:pic>
              </a:graphicData>
            </a:graphic>
          </wp:inline>
        </w:drawing>
      </w:r>
      <w:r>
        <w:rPr>
          <w:rFonts w:hint="default"/>
        </w:rPr>
        <w:t>。按建筑业总产值除以直接从事建筑业生产经营活动的平均人数计算的劳动生产率为</w:t>
      </w:r>
      <w:r>
        <w:rPr>
          <w:rFonts w:hint="default"/>
        </w:rPr>
        <w:drawing>
          <wp:inline distT="0" distB="0" distL="114300" distR="114300">
            <wp:extent cx="838200" cy="171450"/>
            <wp:effectExtent l="0" t="0" r="0" b="0"/>
            <wp:docPr id="26"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3" descr="IMG_288"/>
                    <pic:cNvPicPr>
                      <a:picLocks noChangeAspect="1"/>
                    </pic:cNvPicPr>
                  </pic:nvPicPr>
                  <pic:blipFill>
                    <a:blip r:embed="rId37"/>
                    <a:stretch>
                      <a:fillRect/>
                    </a:stretch>
                  </pic:blipFill>
                  <pic:spPr>
                    <a:xfrm>
                      <a:off x="0" y="0"/>
                      <a:ext cx="838200" cy="171450"/>
                    </a:xfrm>
                    <a:prstGeom prst="rect">
                      <a:avLst/>
                    </a:prstGeom>
                    <a:noFill/>
                    <a:ln w="9525">
                      <a:noFill/>
                    </a:ln>
                  </pic:spPr>
                </pic:pic>
              </a:graphicData>
            </a:graphic>
          </wp:inline>
        </w:drawing>
      </w:r>
      <w:r>
        <w:rPr>
          <w:rFonts w:hint="default"/>
        </w:rPr>
        <w:t>。</w:t>
      </w:r>
    </w:p>
    <w:p>
      <w:pPr>
        <w:rPr>
          <w:rFonts w:hint="default"/>
        </w:rPr>
      </w:pPr>
      <w:r>
        <w:rPr>
          <w:rFonts w:hint="default"/>
          <w:lang w:val="en-US" w:eastAsia="zh-CN"/>
        </w:rPr>
        <w:t>51</w:t>
      </w:r>
    </w:p>
    <w:p>
      <w:r>
        <w:rPr>
          <w:rFonts w:hint="default"/>
        </w:rPr>
        <w:t>2019年S省完成建筑业总产值在以下哪个范围内?（    ）</w:t>
      </w:r>
    </w:p>
    <w:p>
      <w:pPr>
        <w:rPr>
          <w:rFonts w:hint="default"/>
        </w:rPr>
      </w:pPr>
      <w:r>
        <w:rPr>
          <w:rFonts w:hint="default"/>
          <w:lang w:val="en-US" w:eastAsia="zh-CN"/>
        </w:rPr>
        <w:t>A、不到4400亿元</w:t>
      </w:r>
    </w:p>
    <w:p>
      <w:pPr>
        <w:rPr>
          <w:rFonts w:hint="default"/>
        </w:rPr>
      </w:pPr>
      <w:r>
        <w:rPr>
          <w:rFonts w:hint="default"/>
          <w:lang w:val="en-US" w:eastAsia="zh-CN"/>
        </w:rPr>
        <w:t>B、4400-4800 亿元之间</w:t>
      </w:r>
    </w:p>
    <w:p>
      <w:pPr>
        <w:rPr>
          <w:rFonts w:hint="default"/>
        </w:rPr>
      </w:pPr>
      <w:r>
        <w:rPr>
          <w:rFonts w:hint="default"/>
          <w:lang w:val="en-US" w:eastAsia="zh-CN"/>
        </w:rPr>
        <w:t>C、4800-5200 亿元之间</w:t>
      </w:r>
    </w:p>
    <w:p>
      <w:pPr>
        <w:rPr>
          <w:rFonts w:hint="default"/>
        </w:rPr>
      </w:pPr>
      <w:r>
        <w:rPr>
          <w:rFonts w:hint="default"/>
          <w:lang w:val="en-US" w:eastAsia="zh-CN"/>
        </w:rPr>
        <w:t>D、超过5200亿元</w:t>
      </w:r>
    </w:p>
    <w:p>
      <w:pPr>
        <w:rPr>
          <w:rFonts w:hint="default"/>
        </w:rPr>
      </w:pPr>
      <w:r>
        <w:rPr>
          <w:rFonts w:hint="default"/>
          <w:lang w:val="en-US" w:eastAsia="zh-CN"/>
        </w:rPr>
        <w:t>52</w:t>
      </w:r>
    </w:p>
    <w:p>
      <w:r>
        <w:rPr>
          <w:rFonts w:hint="default"/>
        </w:rPr>
        <w:t>2020年S省建筑业省内产值与省外产值的差额在以下哪个范围内？（    ）</w:t>
      </w:r>
    </w:p>
    <w:p>
      <w:pPr>
        <w:rPr>
          <w:rFonts w:hint="default"/>
        </w:rPr>
      </w:pPr>
      <w:r>
        <w:rPr>
          <w:rFonts w:hint="default"/>
          <w:lang w:val="en-US" w:eastAsia="zh-CN"/>
        </w:rPr>
        <w:t>A、不到1500亿元</w:t>
      </w:r>
    </w:p>
    <w:p>
      <w:pPr>
        <w:rPr>
          <w:rFonts w:hint="default"/>
        </w:rPr>
      </w:pPr>
      <w:r>
        <w:rPr>
          <w:rFonts w:hint="default"/>
          <w:lang w:val="en-US" w:eastAsia="zh-CN"/>
        </w:rPr>
        <w:t>B、1500-1700亿元</w:t>
      </w:r>
    </w:p>
    <w:p>
      <w:pPr>
        <w:rPr>
          <w:rFonts w:hint="default"/>
        </w:rPr>
      </w:pPr>
      <w:r>
        <w:rPr>
          <w:rFonts w:hint="default"/>
          <w:lang w:val="en-US" w:eastAsia="zh-CN"/>
        </w:rPr>
        <w:t>C、1700-1900亿元</w:t>
      </w:r>
    </w:p>
    <w:p>
      <w:pPr>
        <w:rPr>
          <w:rFonts w:hint="default"/>
        </w:rPr>
      </w:pPr>
      <w:r>
        <w:rPr>
          <w:rFonts w:hint="default"/>
          <w:lang w:val="en-US" w:eastAsia="zh-CN"/>
        </w:rPr>
        <w:t>D、超过1900亿元</w:t>
      </w:r>
    </w:p>
    <w:p>
      <w:pPr>
        <w:rPr>
          <w:rFonts w:hint="default"/>
        </w:rPr>
      </w:pPr>
      <w:r>
        <w:rPr>
          <w:rFonts w:hint="default"/>
          <w:lang w:val="en-US" w:eastAsia="zh-CN"/>
        </w:rPr>
        <w:t>53</w:t>
      </w:r>
    </w:p>
    <w:p>
      <w:r>
        <w:rPr>
          <w:rFonts w:hint="default"/>
        </w:rPr>
        <w:t>资料中（X）处应填入的数值最可能是（    ）。</w:t>
      </w:r>
    </w:p>
    <w:p>
      <w:pPr>
        <w:rPr>
          <w:rFonts w:hint="default"/>
        </w:rPr>
      </w:pPr>
      <w:r>
        <w:rPr>
          <w:rFonts w:hint="default"/>
          <w:lang w:val="en-US" w:eastAsia="zh-CN"/>
        </w:rPr>
        <w:t>A、38</w:t>
      </w:r>
    </w:p>
    <w:p>
      <w:pPr>
        <w:rPr>
          <w:rFonts w:hint="default"/>
        </w:rPr>
      </w:pPr>
      <w:r>
        <w:rPr>
          <w:rFonts w:hint="default"/>
          <w:lang w:val="en-US" w:eastAsia="zh-CN"/>
        </w:rPr>
        <w:t>B、42</w:t>
      </w:r>
    </w:p>
    <w:p>
      <w:pPr>
        <w:rPr>
          <w:rFonts w:hint="default"/>
        </w:rPr>
      </w:pPr>
      <w:r>
        <w:rPr>
          <w:rFonts w:hint="default"/>
          <w:lang w:val="en-US" w:eastAsia="zh-CN"/>
        </w:rPr>
        <w:t>C、46</w:t>
      </w:r>
    </w:p>
    <w:p>
      <w:pPr>
        <w:rPr>
          <w:rFonts w:hint="default"/>
        </w:rPr>
      </w:pPr>
      <w:r>
        <w:rPr>
          <w:rFonts w:hint="default"/>
          <w:lang w:val="en-US" w:eastAsia="zh-CN"/>
        </w:rPr>
        <w:t>D、51</w:t>
      </w:r>
    </w:p>
    <w:p>
      <w:pPr>
        <w:rPr>
          <w:rFonts w:hint="default"/>
        </w:rPr>
      </w:pPr>
      <w:r>
        <w:rPr>
          <w:rFonts w:hint="default"/>
          <w:lang w:val="en-US" w:eastAsia="zh-CN"/>
        </w:rPr>
        <w:t>54</w:t>
      </w:r>
    </w:p>
    <w:p>
      <w:r>
        <w:rPr>
          <w:rFonts w:hint="default"/>
        </w:rPr>
        <w:t>以下饼图中，最能准确反映2021年S省房屋建筑业、土木工程建筑业、建筑安装业、建筑装饰装修和其他建筑业分别占建筑业总产值比重的是（    ）。</w:t>
      </w:r>
    </w:p>
    <w:p>
      <w:r>
        <w:rPr>
          <w:rFonts w:hint="default"/>
        </w:rPr>
        <w:drawing>
          <wp:inline distT="0" distB="0" distL="114300" distR="114300">
            <wp:extent cx="5000625" cy="1123950"/>
            <wp:effectExtent l="0" t="0" r="9525" b="0"/>
            <wp:docPr id="27"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4" descr="IMG_289"/>
                    <pic:cNvPicPr>
                      <a:picLocks noChangeAspect="1"/>
                    </pic:cNvPicPr>
                  </pic:nvPicPr>
                  <pic:blipFill>
                    <a:blip r:embed="rId38"/>
                    <a:stretch>
                      <a:fillRect/>
                    </a:stretch>
                  </pic:blipFill>
                  <pic:spPr>
                    <a:xfrm>
                      <a:off x="0" y="0"/>
                      <a:ext cx="5000625" cy="11239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55</w:t>
      </w:r>
    </w:p>
    <w:p>
      <w:r>
        <w:rPr>
          <w:rFonts w:hint="default"/>
        </w:rPr>
        <w:t>能够从上述资料中推出的是（    ）。</w:t>
      </w:r>
    </w:p>
    <w:p>
      <w:pPr>
        <w:rPr>
          <w:rFonts w:hint="default"/>
        </w:rPr>
      </w:pPr>
      <w:r>
        <w:rPr>
          <w:rFonts w:hint="default"/>
          <w:lang w:val="en-US" w:eastAsia="zh-CN"/>
        </w:rPr>
        <w:t>A、2021年S省建筑企业总数不到4000个</w:t>
      </w:r>
    </w:p>
    <w:p>
      <w:pPr>
        <w:rPr>
          <w:rFonts w:hint="default"/>
        </w:rPr>
      </w:pPr>
      <w:r>
        <w:rPr>
          <w:rFonts w:hint="default"/>
          <w:lang w:val="en-US" w:eastAsia="zh-CN"/>
        </w:rPr>
        <w:t>B、2020年S省房屋建筑业产值超过2800亿元</w:t>
      </w:r>
    </w:p>
    <w:p>
      <w:pPr>
        <w:rPr>
          <w:rFonts w:hint="default"/>
        </w:rPr>
      </w:pPr>
      <w:r>
        <w:rPr>
          <w:rFonts w:hint="default"/>
          <w:lang w:val="en-US" w:eastAsia="zh-CN"/>
        </w:rPr>
        <w:t>C、2021年S省平均每家特级资质建筑企业建筑业产值超过100亿元</w:t>
      </w:r>
    </w:p>
    <w:p>
      <w:pPr>
        <w:rPr>
          <w:rFonts w:hint="default"/>
        </w:rPr>
      </w:pPr>
      <w:r>
        <w:rPr>
          <w:rFonts w:hint="default"/>
          <w:lang w:val="en-US" w:eastAsia="zh-CN"/>
        </w:rPr>
        <w:t>D、2021年S省工程技术人员占建筑业期末从业人员的比重不到</w:t>
      </w:r>
      <w:r>
        <w:rPr>
          <w:rFonts w:hint="default"/>
          <w:lang w:val="en-US" w:eastAsia="zh-CN"/>
        </w:rPr>
        <w:drawing>
          <wp:inline distT="0" distB="0" distL="114300" distR="114300">
            <wp:extent cx="247650" cy="152400"/>
            <wp:effectExtent l="0" t="0" r="0" b="0"/>
            <wp:docPr id="28"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5" descr="IMG_290"/>
                    <pic:cNvPicPr>
                      <a:picLocks noChangeAspect="1"/>
                    </pic:cNvPicPr>
                  </pic:nvPicPr>
                  <pic:blipFill>
                    <a:blip r:embed="rId39"/>
                    <a:stretch>
                      <a:fillRect/>
                    </a:stretch>
                  </pic:blipFill>
                  <pic:spPr>
                    <a:xfrm>
                      <a:off x="0" y="0"/>
                      <a:ext cx="247650" cy="152400"/>
                    </a:xfrm>
                    <a:prstGeom prst="rect">
                      <a:avLst/>
                    </a:prstGeom>
                    <a:noFill/>
                    <a:ln w="9525">
                      <a:noFill/>
                    </a:ln>
                  </pic:spPr>
                </pic:pic>
              </a:graphicData>
            </a:graphic>
          </wp:inline>
        </w:drawing>
      </w:r>
    </w:p>
    <w:p>
      <w:pPr>
        <w:rPr>
          <w:rFonts w:hint="default"/>
        </w:rPr>
      </w:pPr>
      <w:r>
        <w:rPr>
          <w:rFonts w:hint="default"/>
          <w:lang w:val="en-US" w:eastAsia="zh-CN"/>
        </w:rPr>
        <w:t>（二）</w:t>
      </w:r>
    </w:p>
    <w:p>
      <w:r>
        <w:rPr>
          <w:rFonts w:hint="default"/>
        </w:rPr>
        <w:t>2021年B市全年城市客运总量为55.8亿人次，同比增速</w:t>
      </w:r>
      <w:r>
        <w:rPr>
          <w:rFonts w:hint="default"/>
        </w:rPr>
        <w:drawing>
          <wp:inline distT="0" distB="0" distL="114300" distR="114300">
            <wp:extent cx="352425" cy="152400"/>
            <wp:effectExtent l="0" t="0" r="9525" b="0"/>
            <wp:docPr id="29"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6" descr="IMG_291"/>
                    <pic:cNvPicPr>
                      <a:picLocks noChangeAspect="1"/>
                    </pic:cNvPicPr>
                  </pic:nvPicPr>
                  <pic:blipFill>
                    <a:blip r:embed="rId40"/>
                    <a:stretch>
                      <a:fillRect/>
                    </a:stretch>
                  </pic:blipFill>
                  <pic:spPr>
                    <a:xfrm>
                      <a:off x="0" y="0"/>
                      <a:ext cx="352425" cy="152400"/>
                    </a:xfrm>
                    <a:prstGeom prst="rect">
                      <a:avLst/>
                    </a:prstGeom>
                    <a:noFill/>
                    <a:ln w="9525">
                      <a:noFill/>
                    </a:ln>
                  </pic:spPr>
                </pic:pic>
              </a:graphicData>
            </a:graphic>
          </wp:inline>
        </w:drawing>
      </w:r>
      <w:r>
        <w:rPr>
          <w:rFonts w:hint="default"/>
        </w:rPr>
        <w:t>。其中公共汽电车客运量为23亿人次，同比增速</w:t>
      </w:r>
      <w:r>
        <w:rPr>
          <w:rFonts w:hint="default"/>
        </w:rPr>
        <w:drawing>
          <wp:inline distT="0" distB="0" distL="114300" distR="114300">
            <wp:extent cx="352425" cy="152400"/>
            <wp:effectExtent l="0" t="0" r="9525" b="0"/>
            <wp:docPr id="30"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7" descr="IMG_292"/>
                    <pic:cNvPicPr>
                      <a:picLocks noChangeAspect="1"/>
                    </pic:cNvPicPr>
                  </pic:nvPicPr>
                  <pic:blipFill>
                    <a:blip r:embed="rId41"/>
                    <a:stretch>
                      <a:fillRect/>
                    </a:stretch>
                  </pic:blipFill>
                  <pic:spPr>
                    <a:xfrm>
                      <a:off x="0" y="0"/>
                      <a:ext cx="352425" cy="152400"/>
                    </a:xfrm>
                    <a:prstGeom prst="rect">
                      <a:avLst/>
                    </a:prstGeom>
                    <a:noFill/>
                    <a:ln w="9525">
                      <a:noFill/>
                    </a:ln>
                  </pic:spPr>
                </pic:pic>
              </a:graphicData>
            </a:graphic>
          </wp:inline>
        </w:drawing>
      </w:r>
      <w:r>
        <w:rPr>
          <w:rFonts w:hint="default"/>
        </w:rPr>
        <w:t>；轨道交通客运量为30.7亿人次，同比增速</w:t>
      </w:r>
      <w:r>
        <w:rPr>
          <w:rFonts w:hint="default"/>
        </w:rPr>
        <w:drawing>
          <wp:inline distT="0" distB="0" distL="114300" distR="114300">
            <wp:extent cx="352425" cy="152400"/>
            <wp:effectExtent l="0" t="0" r="9525" b="0"/>
            <wp:docPr id="31"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8" descr="IMG_293"/>
                    <pic:cNvPicPr>
                      <a:picLocks noChangeAspect="1"/>
                    </pic:cNvPicPr>
                  </pic:nvPicPr>
                  <pic:blipFill>
                    <a:blip r:embed="rId27"/>
                    <a:stretch>
                      <a:fillRect/>
                    </a:stretch>
                  </pic:blipFill>
                  <pic:spPr>
                    <a:xfrm>
                      <a:off x="0" y="0"/>
                      <a:ext cx="352425" cy="152400"/>
                    </a:xfrm>
                    <a:prstGeom prst="rect">
                      <a:avLst/>
                    </a:prstGeom>
                    <a:noFill/>
                    <a:ln w="9525">
                      <a:noFill/>
                    </a:ln>
                  </pic:spPr>
                </pic:pic>
              </a:graphicData>
            </a:graphic>
          </wp:inline>
        </w:drawing>
      </w:r>
      <w:r>
        <w:rPr>
          <w:rFonts w:hint="default"/>
        </w:rPr>
        <w:t>；巡游出租汽车客运量为2.1亿人次，同比增速</w:t>
      </w:r>
      <w:r>
        <w:rPr>
          <w:rFonts w:hint="default"/>
        </w:rPr>
        <w:drawing>
          <wp:inline distT="0" distB="0" distL="114300" distR="114300">
            <wp:extent cx="352425" cy="152400"/>
            <wp:effectExtent l="0" t="0" r="9525" b="0"/>
            <wp:docPr id="32"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9" descr="IMG_294"/>
                    <pic:cNvPicPr>
                      <a:picLocks noChangeAspect="1"/>
                    </pic:cNvPicPr>
                  </pic:nvPicPr>
                  <pic:blipFill>
                    <a:blip r:embed="rId42"/>
                    <a:stretch>
                      <a:fillRect/>
                    </a:stretch>
                  </pic:blipFill>
                  <pic:spPr>
                    <a:xfrm>
                      <a:off x="0" y="0"/>
                      <a:ext cx="352425" cy="152400"/>
                    </a:xfrm>
                    <a:prstGeom prst="rect">
                      <a:avLst/>
                    </a:prstGeom>
                    <a:noFill/>
                    <a:ln w="9525">
                      <a:noFill/>
                    </a:ln>
                  </pic:spPr>
                </pic:pic>
              </a:graphicData>
            </a:graphic>
          </wp:inline>
        </w:drawing>
      </w:r>
      <w:r>
        <w:rPr>
          <w:rFonts w:hint="default"/>
        </w:rPr>
        <w:t>。</w:t>
      </w:r>
    </w:p>
    <w:p>
      <w:r>
        <w:rPr>
          <w:rFonts w:hint="default"/>
        </w:rPr>
        <w:drawing>
          <wp:inline distT="0" distB="0" distL="114300" distR="114300">
            <wp:extent cx="5876925" cy="5048885"/>
            <wp:effectExtent l="0" t="0" r="9525" b="18415"/>
            <wp:docPr id="33"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0" descr="IMG_295"/>
                    <pic:cNvPicPr>
                      <a:picLocks noChangeAspect="1"/>
                    </pic:cNvPicPr>
                  </pic:nvPicPr>
                  <pic:blipFill>
                    <a:blip r:embed="rId43"/>
                    <a:stretch>
                      <a:fillRect/>
                    </a:stretch>
                  </pic:blipFill>
                  <pic:spPr>
                    <a:xfrm>
                      <a:off x="0" y="0"/>
                      <a:ext cx="5876925" cy="5048885"/>
                    </a:xfrm>
                    <a:prstGeom prst="rect">
                      <a:avLst/>
                    </a:prstGeom>
                    <a:noFill/>
                    <a:ln w="9525">
                      <a:noFill/>
                    </a:ln>
                  </pic:spPr>
                </pic:pic>
              </a:graphicData>
            </a:graphic>
          </wp:inline>
        </w:drawing>
      </w:r>
    </w:p>
    <w:p>
      <w:pPr>
        <w:rPr>
          <w:rFonts w:hint="default"/>
        </w:rPr>
      </w:pPr>
      <w:r>
        <w:rPr>
          <w:rFonts w:hint="default"/>
          <w:lang w:val="en-US" w:eastAsia="zh-CN"/>
        </w:rPr>
        <w:t>56</w:t>
      </w:r>
    </w:p>
    <w:p>
      <w:r>
        <w:rPr>
          <w:rFonts w:hint="default"/>
        </w:rPr>
        <w:t>2020年B市全年轨道交通客运量比公共汽电车多（    ）。</w:t>
      </w:r>
    </w:p>
    <w:p>
      <w:pPr>
        <w:rPr>
          <w:rFonts w:hint="default"/>
        </w:rPr>
      </w:pPr>
      <w:r>
        <w:rPr>
          <w:rFonts w:hint="default"/>
          <w:lang w:val="en-US" w:eastAsia="zh-CN"/>
        </w:rPr>
        <w:t>A、不到3亿人次</w:t>
      </w:r>
    </w:p>
    <w:p>
      <w:pPr>
        <w:rPr>
          <w:rFonts w:hint="default"/>
        </w:rPr>
      </w:pPr>
      <w:r>
        <w:rPr>
          <w:rFonts w:hint="default"/>
          <w:lang w:val="en-US" w:eastAsia="zh-CN"/>
        </w:rPr>
        <w:t>B、3</w:t>
      </w:r>
      <w:r>
        <w:rPr>
          <w:rFonts w:hint="default"/>
          <w:lang w:val="en-US" w:eastAsia="zh-CN"/>
        </w:rPr>
        <w:drawing>
          <wp:inline distT="0" distB="0" distL="114300" distR="114300">
            <wp:extent cx="104775" cy="85725"/>
            <wp:effectExtent l="0" t="0" r="9525" b="7620"/>
            <wp:docPr id="66"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1" descr="IMG_296"/>
                    <pic:cNvPicPr>
                      <a:picLocks noChangeAspect="1"/>
                    </pic:cNvPicPr>
                  </pic:nvPicPr>
                  <pic:blipFill>
                    <a:blip r:embed="rId44"/>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6亿人次之间</w:t>
      </w:r>
    </w:p>
    <w:p>
      <w:pPr>
        <w:rPr>
          <w:rFonts w:hint="default"/>
        </w:rPr>
      </w:pPr>
      <w:r>
        <w:rPr>
          <w:rFonts w:hint="default"/>
          <w:lang w:val="en-US" w:eastAsia="zh-CN"/>
        </w:rPr>
        <w:t>C、6</w:t>
      </w:r>
      <w:r>
        <w:rPr>
          <w:rFonts w:hint="default"/>
          <w:lang w:val="en-US" w:eastAsia="zh-CN"/>
        </w:rPr>
        <w:drawing>
          <wp:inline distT="0" distB="0" distL="114300" distR="114300">
            <wp:extent cx="104775" cy="85725"/>
            <wp:effectExtent l="0" t="0" r="9525" b="7620"/>
            <wp:docPr id="63"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2" descr="IMG_297"/>
                    <pic:cNvPicPr>
                      <a:picLocks noChangeAspect="1"/>
                    </pic:cNvPicPr>
                  </pic:nvPicPr>
                  <pic:blipFill>
                    <a:blip r:embed="rId44"/>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9亿人次之间</w:t>
      </w:r>
    </w:p>
    <w:p>
      <w:pPr>
        <w:rPr>
          <w:rFonts w:hint="default"/>
        </w:rPr>
      </w:pPr>
      <w:r>
        <w:rPr>
          <w:rFonts w:hint="default"/>
          <w:lang w:val="en-US" w:eastAsia="zh-CN"/>
        </w:rPr>
        <w:t>D、超过9亿人次 </w:t>
      </w:r>
    </w:p>
    <w:p>
      <w:pPr>
        <w:rPr>
          <w:rFonts w:hint="default"/>
        </w:rPr>
      </w:pPr>
      <w:r>
        <w:rPr>
          <w:rFonts w:hint="default"/>
          <w:lang w:val="en-US" w:eastAsia="zh-CN"/>
        </w:rPr>
        <w:t>57</w:t>
      </w:r>
    </w:p>
    <w:p>
      <w:r>
        <w:rPr>
          <w:rFonts w:hint="default"/>
        </w:rPr>
        <w:t>2021年下半年B市公共汽电车客运量环比增量为负的月份有几个？（    ）</w:t>
      </w:r>
    </w:p>
    <w:p>
      <w:pPr>
        <w:rPr>
          <w:rFonts w:hint="default"/>
        </w:rPr>
      </w:pPr>
      <w:r>
        <w:rPr>
          <w:rFonts w:hint="default"/>
          <w:lang w:val="en-US" w:eastAsia="zh-CN"/>
        </w:rPr>
        <w:t>A、2</w:t>
      </w:r>
    </w:p>
    <w:p>
      <w:pPr>
        <w:rPr>
          <w:rFonts w:hint="default"/>
        </w:rPr>
      </w:pPr>
      <w:r>
        <w:rPr>
          <w:rFonts w:hint="default"/>
          <w:lang w:val="en-US" w:eastAsia="zh-CN"/>
        </w:rPr>
        <w:t>B、3</w:t>
      </w:r>
    </w:p>
    <w:p>
      <w:pPr>
        <w:rPr>
          <w:rFonts w:hint="default"/>
        </w:rPr>
      </w:pPr>
      <w:r>
        <w:rPr>
          <w:rFonts w:hint="default"/>
          <w:lang w:val="en-US" w:eastAsia="zh-CN"/>
        </w:rPr>
        <w:t>C、4</w:t>
      </w:r>
    </w:p>
    <w:p>
      <w:pPr>
        <w:rPr>
          <w:rFonts w:hint="default"/>
        </w:rPr>
      </w:pPr>
      <w:r>
        <w:rPr>
          <w:rFonts w:hint="default"/>
          <w:lang w:val="en-US" w:eastAsia="zh-CN"/>
        </w:rPr>
        <w:t>D、5</w:t>
      </w:r>
    </w:p>
    <w:p>
      <w:pPr>
        <w:rPr>
          <w:rFonts w:hint="default"/>
        </w:rPr>
      </w:pPr>
      <w:r>
        <w:rPr>
          <w:rFonts w:hint="default"/>
          <w:lang w:val="en-US" w:eastAsia="zh-CN"/>
        </w:rPr>
        <w:t>58</w:t>
      </w:r>
    </w:p>
    <w:p>
      <w:r>
        <w:rPr>
          <w:rFonts w:hint="default"/>
        </w:rPr>
        <w:t>2021年第四季度B市轨道交通客运量大约是巡游出租汽车客运量的几倍？（    ）</w:t>
      </w:r>
    </w:p>
    <w:p>
      <w:pPr>
        <w:rPr>
          <w:rFonts w:hint="default"/>
        </w:rPr>
      </w:pPr>
      <w:r>
        <w:rPr>
          <w:rFonts w:hint="default"/>
          <w:lang w:val="en-US" w:eastAsia="zh-CN"/>
        </w:rPr>
        <w:t>A、不到10倍</w:t>
      </w:r>
    </w:p>
    <w:p>
      <w:pPr>
        <w:rPr>
          <w:rFonts w:hint="default"/>
        </w:rPr>
      </w:pPr>
      <w:r>
        <w:rPr>
          <w:rFonts w:hint="default"/>
          <w:lang w:val="en-US" w:eastAsia="zh-CN"/>
        </w:rPr>
        <w:t>B、10</w:t>
      </w:r>
      <w:r>
        <w:rPr>
          <w:rFonts w:hint="default"/>
          <w:lang w:val="en-US" w:eastAsia="zh-CN"/>
        </w:rPr>
        <w:drawing>
          <wp:inline distT="0" distB="0" distL="114300" distR="114300">
            <wp:extent cx="104775" cy="85725"/>
            <wp:effectExtent l="0" t="0" r="9525" b="7620"/>
            <wp:docPr id="65"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3" descr="IMG_298"/>
                    <pic:cNvPicPr>
                      <a:picLocks noChangeAspect="1"/>
                    </pic:cNvPicPr>
                  </pic:nvPicPr>
                  <pic:blipFill>
                    <a:blip r:embed="rId44"/>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14倍之间</w:t>
      </w:r>
    </w:p>
    <w:p>
      <w:pPr>
        <w:rPr>
          <w:rFonts w:hint="default"/>
        </w:rPr>
      </w:pPr>
      <w:r>
        <w:rPr>
          <w:rFonts w:hint="default"/>
          <w:lang w:val="en-US" w:eastAsia="zh-CN"/>
        </w:rPr>
        <w:t>C、14</w:t>
      </w:r>
      <w:r>
        <w:rPr>
          <w:rFonts w:hint="default"/>
          <w:lang w:val="en-US" w:eastAsia="zh-CN"/>
        </w:rPr>
        <w:drawing>
          <wp:inline distT="0" distB="0" distL="114300" distR="114300">
            <wp:extent cx="104775" cy="85725"/>
            <wp:effectExtent l="0" t="0" r="9525" b="7620"/>
            <wp:docPr id="64"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4" descr="IMG_299"/>
                    <pic:cNvPicPr>
                      <a:picLocks noChangeAspect="1"/>
                    </pic:cNvPicPr>
                  </pic:nvPicPr>
                  <pic:blipFill>
                    <a:blip r:embed="rId44"/>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18倍之间</w:t>
      </w:r>
    </w:p>
    <w:p>
      <w:pPr>
        <w:rPr>
          <w:rFonts w:hint="default"/>
        </w:rPr>
      </w:pPr>
      <w:r>
        <w:rPr>
          <w:rFonts w:hint="default"/>
          <w:lang w:val="en-US" w:eastAsia="zh-CN"/>
        </w:rPr>
        <w:t>D、超过18倍</w:t>
      </w:r>
    </w:p>
    <w:p>
      <w:pPr>
        <w:rPr>
          <w:rFonts w:hint="default"/>
        </w:rPr>
      </w:pPr>
      <w:r>
        <w:rPr>
          <w:rFonts w:hint="default"/>
          <w:lang w:val="en-US" w:eastAsia="zh-CN"/>
        </w:rPr>
        <w:t>59</w:t>
      </w:r>
    </w:p>
    <w:p>
      <w:r>
        <w:rPr>
          <w:rFonts w:hint="default"/>
        </w:rPr>
        <w:t>2021年全年B市巡游出租汽车客运量占客运总量超过</w:t>
      </w:r>
      <w:r>
        <w:rPr>
          <w:rFonts w:hint="default"/>
        </w:rPr>
        <w:drawing>
          <wp:inline distT="0" distB="0" distL="114300" distR="114300">
            <wp:extent cx="180975" cy="152400"/>
            <wp:effectExtent l="0" t="0" r="9525" b="0"/>
            <wp:docPr id="61"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5" descr="IMG_300"/>
                    <pic:cNvPicPr>
                      <a:picLocks noChangeAspect="1"/>
                    </pic:cNvPicPr>
                  </pic:nvPicPr>
                  <pic:blipFill>
                    <a:blip r:embed="rId45"/>
                    <a:stretch>
                      <a:fillRect/>
                    </a:stretch>
                  </pic:blipFill>
                  <pic:spPr>
                    <a:xfrm>
                      <a:off x="0" y="0"/>
                      <a:ext cx="180975" cy="152400"/>
                    </a:xfrm>
                    <a:prstGeom prst="rect">
                      <a:avLst/>
                    </a:prstGeom>
                    <a:noFill/>
                    <a:ln w="9525">
                      <a:noFill/>
                    </a:ln>
                  </pic:spPr>
                </pic:pic>
              </a:graphicData>
            </a:graphic>
          </wp:inline>
        </w:drawing>
      </w:r>
      <w:r>
        <w:rPr>
          <w:rFonts w:hint="default"/>
        </w:rPr>
        <w:t>的月份有几个？（    ）</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60</w:t>
      </w:r>
    </w:p>
    <w:p>
      <w:r>
        <w:rPr>
          <w:rFonts w:hint="default"/>
        </w:rPr>
        <w:t>以下折线图中，最能准确反映B市第二、三、四季度巡游出租车客运量环比增速变化趋势的是（    ）。</w:t>
      </w:r>
    </w:p>
    <w:p>
      <w:pPr>
        <w:rPr>
          <w:rFonts w:hint="default"/>
        </w:rPr>
      </w:pPr>
      <w:r>
        <w:rPr>
          <w:rFonts w:hint="default"/>
          <w:lang w:val="en-US" w:eastAsia="zh-CN"/>
        </w:rPr>
        <w:t>A、</w:t>
      </w:r>
      <w:r>
        <w:rPr>
          <w:rFonts w:hint="default"/>
          <w:lang w:val="en-US" w:eastAsia="zh-CN"/>
        </w:rPr>
        <w:drawing>
          <wp:inline distT="0" distB="0" distL="114300" distR="114300">
            <wp:extent cx="2143125" cy="1809750"/>
            <wp:effectExtent l="0" t="0" r="9525" b="0"/>
            <wp:docPr id="59"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descr="IMG_301"/>
                    <pic:cNvPicPr>
                      <a:picLocks noChangeAspect="1"/>
                    </pic:cNvPicPr>
                  </pic:nvPicPr>
                  <pic:blipFill>
                    <a:blip r:embed="rId46"/>
                    <a:stretch>
                      <a:fillRect/>
                    </a:stretch>
                  </pic:blipFill>
                  <pic:spPr>
                    <a:xfrm>
                      <a:off x="0" y="0"/>
                      <a:ext cx="2143125" cy="18097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076450" cy="2028825"/>
            <wp:effectExtent l="0" t="0" r="0" b="9525"/>
            <wp:docPr id="62"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7" descr="IMG_302"/>
                    <pic:cNvPicPr>
                      <a:picLocks noChangeAspect="1"/>
                    </pic:cNvPicPr>
                  </pic:nvPicPr>
                  <pic:blipFill>
                    <a:blip r:embed="rId47"/>
                    <a:stretch>
                      <a:fillRect/>
                    </a:stretch>
                  </pic:blipFill>
                  <pic:spPr>
                    <a:xfrm>
                      <a:off x="0" y="0"/>
                      <a:ext cx="2076450" cy="20288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933575" cy="1771650"/>
            <wp:effectExtent l="0" t="0" r="9525" b="0"/>
            <wp:docPr id="60"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 descr="IMG_303"/>
                    <pic:cNvPicPr>
                      <a:picLocks noChangeAspect="1"/>
                    </pic:cNvPicPr>
                  </pic:nvPicPr>
                  <pic:blipFill>
                    <a:blip r:embed="rId48"/>
                    <a:stretch>
                      <a:fillRect/>
                    </a:stretch>
                  </pic:blipFill>
                  <pic:spPr>
                    <a:xfrm>
                      <a:off x="0" y="0"/>
                      <a:ext cx="1933575" cy="17716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133600" cy="2228850"/>
            <wp:effectExtent l="0" t="0" r="0" b="0"/>
            <wp:docPr id="55"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9" descr="IMG_304"/>
                    <pic:cNvPicPr>
                      <a:picLocks noChangeAspect="1"/>
                    </pic:cNvPicPr>
                  </pic:nvPicPr>
                  <pic:blipFill>
                    <a:blip r:embed="rId49"/>
                    <a:stretch>
                      <a:fillRect/>
                    </a:stretch>
                  </pic:blipFill>
                  <pic:spPr>
                    <a:xfrm>
                      <a:off x="0" y="0"/>
                      <a:ext cx="2133600" cy="2228850"/>
                    </a:xfrm>
                    <a:prstGeom prst="rect">
                      <a:avLst/>
                    </a:prstGeom>
                    <a:noFill/>
                    <a:ln w="9525">
                      <a:noFill/>
                    </a:ln>
                  </pic:spPr>
                </pic:pic>
              </a:graphicData>
            </a:graphic>
          </wp:inline>
        </w:drawing>
      </w:r>
    </w:p>
    <w:p>
      <w:pPr>
        <w:rPr>
          <w:rFonts w:hint="default"/>
        </w:rPr>
      </w:pPr>
      <w:r>
        <w:rPr>
          <w:rFonts w:hint="default"/>
          <w:lang w:val="en-US" w:eastAsia="zh-CN"/>
        </w:rPr>
        <w:t>四、判断推理。本部分包括图形推理、定义判断、类比推理和逻辑判断四种类型的试题，在四个选项中选出一个最恰当的答案。</w:t>
      </w:r>
    </w:p>
    <w:p>
      <w:pPr>
        <w:rPr>
          <w:rFonts w:hint="default"/>
        </w:rPr>
      </w:pPr>
      <w:r>
        <w:rPr>
          <w:rFonts w:hint="default"/>
          <w:lang w:val="en-US" w:eastAsia="zh-CN"/>
        </w:rPr>
        <w:t>61</w:t>
      </w:r>
    </w:p>
    <w:p>
      <w:r>
        <w:rPr>
          <w:rFonts w:hint="default"/>
        </w:rPr>
        <w:t>从所给的四个选项中，选择最合适的一个填入问号处，使之呈现一定的规律性（    ）。</w:t>
      </w:r>
    </w:p>
    <w:p>
      <w:r>
        <w:rPr>
          <w:rFonts w:hint="default"/>
        </w:rPr>
        <w:drawing>
          <wp:inline distT="0" distB="0" distL="114300" distR="114300">
            <wp:extent cx="2933700" cy="3371850"/>
            <wp:effectExtent l="0" t="0" r="0" b="0"/>
            <wp:docPr id="54"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0" descr="IMG_305"/>
                    <pic:cNvPicPr>
                      <a:picLocks noChangeAspect="1"/>
                    </pic:cNvPicPr>
                  </pic:nvPicPr>
                  <pic:blipFill>
                    <a:blip r:embed="rId50"/>
                    <a:stretch>
                      <a:fillRect/>
                    </a:stretch>
                  </pic:blipFill>
                  <pic:spPr>
                    <a:xfrm>
                      <a:off x="0" y="0"/>
                      <a:ext cx="2933700" cy="33718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62</w:t>
      </w:r>
    </w:p>
    <w:p>
      <w:r>
        <w:rPr>
          <w:rFonts w:hint="default"/>
        </w:rPr>
        <w:t>把下面的六个图形分为两类，使每一类图形都有各自的共同特征或规律。分类正确的一项是（    ）。</w:t>
      </w:r>
    </w:p>
    <w:p>
      <w:r>
        <w:rPr>
          <w:rFonts w:hint="default"/>
        </w:rPr>
        <w:drawing>
          <wp:inline distT="0" distB="0" distL="114300" distR="114300">
            <wp:extent cx="5139055" cy="1010285"/>
            <wp:effectExtent l="0" t="0" r="4445" b="18415"/>
            <wp:docPr id="58"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1" descr="IMG_306"/>
                    <pic:cNvPicPr>
                      <a:picLocks noChangeAspect="1"/>
                    </pic:cNvPicPr>
                  </pic:nvPicPr>
                  <pic:blipFill>
                    <a:blip r:embed="rId51"/>
                    <a:stretch>
                      <a:fillRect/>
                    </a:stretch>
                  </pic:blipFill>
                  <pic:spPr>
                    <a:xfrm>
                      <a:off x="0" y="0"/>
                      <a:ext cx="5139055" cy="1010285"/>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B、①②⑤，③④⑥</w:t>
      </w:r>
    </w:p>
    <w:p>
      <w:pPr>
        <w:rPr>
          <w:rFonts w:hint="default"/>
        </w:rPr>
      </w:pPr>
      <w:r>
        <w:rPr>
          <w:rFonts w:hint="default"/>
          <w:lang w:val="en-US" w:eastAsia="zh-CN"/>
        </w:rPr>
        <w:t>C、①③④，②⑤⑥</w:t>
      </w:r>
    </w:p>
    <w:p>
      <w:pPr>
        <w:rPr>
          <w:rFonts w:hint="default"/>
        </w:rPr>
      </w:pPr>
      <w:r>
        <w:rPr>
          <w:rFonts w:hint="default"/>
          <w:lang w:val="en-US" w:eastAsia="zh-CN"/>
        </w:rPr>
        <w:t>D、①③⑤，②④⑥</w:t>
      </w:r>
    </w:p>
    <w:p>
      <w:pPr>
        <w:rPr>
          <w:rFonts w:hint="default"/>
        </w:rPr>
      </w:pPr>
      <w:r>
        <w:rPr>
          <w:rFonts w:hint="default"/>
          <w:lang w:val="en-US" w:eastAsia="zh-CN"/>
        </w:rPr>
        <w:t>63</w:t>
      </w:r>
    </w:p>
    <w:p>
      <w:r>
        <w:rPr>
          <w:rFonts w:hint="default"/>
        </w:rPr>
        <w:t>以下为纸盒的外表面展开图，问哪一个折叠成的纸盒和其他三个不一样？（    ）</w:t>
      </w:r>
    </w:p>
    <w:p>
      <w:r>
        <w:rPr>
          <w:rFonts w:hint="default"/>
        </w:rPr>
        <w:drawing>
          <wp:inline distT="0" distB="0" distL="114300" distR="114300">
            <wp:extent cx="6487160" cy="4733290"/>
            <wp:effectExtent l="0" t="0" r="8890" b="10160"/>
            <wp:docPr id="56"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2" descr="IMG_307"/>
                    <pic:cNvPicPr>
                      <a:picLocks noChangeAspect="1"/>
                    </pic:cNvPicPr>
                  </pic:nvPicPr>
                  <pic:blipFill>
                    <a:blip r:embed="rId52"/>
                    <a:stretch>
                      <a:fillRect/>
                    </a:stretch>
                  </pic:blipFill>
                  <pic:spPr>
                    <a:xfrm>
                      <a:off x="0" y="0"/>
                      <a:ext cx="6487160" cy="473329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64</w:t>
      </w:r>
    </w:p>
    <w:p>
      <w:r>
        <w:rPr>
          <w:rFonts w:hint="default"/>
        </w:rPr>
        <w:t>下面给出的立体图形中空的圆柱体，以下哪个选项不可能是该立体图形的截面（    ）。</w:t>
      </w:r>
    </w:p>
    <w:p>
      <w:r>
        <w:rPr>
          <w:rFonts w:hint="default"/>
        </w:rPr>
        <w:drawing>
          <wp:inline distT="0" distB="0" distL="114300" distR="114300">
            <wp:extent cx="6106160" cy="3477895"/>
            <wp:effectExtent l="0" t="0" r="8890" b="8255"/>
            <wp:docPr id="53"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308"/>
                    <pic:cNvPicPr>
                      <a:picLocks noChangeAspect="1"/>
                    </pic:cNvPicPr>
                  </pic:nvPicPr>
                  <pic:blipFill>
                    <a:blip r:embed="rId53"/>
                    <a:stretch>
                      <a:fillRect/>
                    </a:stretch>
                  </pic:blipFill>
                  <pic:spPr>
                    <a:xfrm>
                      <a:off x="0" y="0"/>
                      <a:ext cx="6106160" cy="347789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65</w:t>
      </w:r>
    </w:p>
    <w:p>
      <w:r>
        <w:rPr>
          <w:rFonts w:hint="default"/>
        </w:rPr>
        <w:t>用12个相同的白色正方体和3个相同的黑色正方体搭建成一个多面体，其左视图和主视图如下图所示。问以下哪个选项可能是其正确的俯视图？（    ）</w:t>
      </w:r>
    </w:p>
    <w:p>
      <w:r>
        <w:rPr>
          <w:rFonts w:hint="default"/>
        </w:rPr>
        <w:drawing>
          <wp:inline distT="0" distB="0" distL="114300" distR="114300">
            <wp:extent cx="5316220" cy="2918460"/>
            <wp:effectExtent l="0" t="0" r="0" b="0"/>
            <wp:docPr id="57"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4" descr="IMG_309"/>
                    <pic:cNvPicPr>
                      <a:picLocks noChangeAspect="1"/>
                    </pic:cNvPicPr>
                  </pic:nvPicPr>
                  <pic:blipFill>
                    <a:blip r:embed="rId54"/>
                    <a:stretch>
                      <a:fillRect/>
                    </a:stretch>
                  </pic:blipFill>
                  <pic:spPr>
                    <a:xfrm>
                      <a:off x="0" y="0"/>
                      <a:ext cx="5316220" cy="291846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碳捕集利用与封存是把生产过程中排放的二氧化碳进行捕获提纯，继而投入到新的生产过程中进行循环再利用或封存的一种技术。</w:t>
      </w:r>
    </w:p>
    <w:p>
      <w:r>
        <w:rPr>
          <w:rFonts w:hint="default"/>
        </w:rPr>
        <w:t>根据上述定义，下列属于碳捕集利用与封存的是（    ）。</w:t>
      </w:r>
    </w:p>
    <w:p>
      <w:pPr>
        <w:rPr>
          <w:rFonts w:hint="default"/>
        </w:rPr>
      </w:pPr>
      <w:r>
        <w:rPr>
          <w:rFonts w:hint="default"/>
          <w:lang w:val="en-US" w:eastAsia="zh-CN"/>
        </w:rPr>
        <w:t>A、某研究机构发明了一种新型碳孔材料，该材料可以吸收燃烧过程中的二氧化硫，并永久封存</w:t>
      </w:r>
    </w:p>
    <w:p>
      <w:pPr>
        <w:rPr>
          <w:rFonts w:hint="default"/>
        </w:rPr>
      </w:pPr>
      <w:r>
        <w:rPr>
          <w:rFonts w:hint="default"/>
          <w:lang w:val="en-US" w:eastAsia="zh-CN"/>
        </w:rPr>
        <w:t>B、某化工企业与国内某高校联合开发了一种催化剂，该催化剂可以催化金属铂吸附空气中的一氧化碳并且转化为二氧化碳进行无毒排放</w:t>
      </w:r>
    </w:p>
    <w:p>
      <w:pPr>
        <w:rPr>
          <w:rFonts w:hint="default"/>
        </w:rPr>
      </w:pPr>
      <w:r>
        <w:rPr>
          <w:rFonts w:hint="default"/>
          <w:lang w:val="en-US" w:eastAsia="zh-CN"/>
        </w:rPr>
        <w:t>C、某火电厂发电过程中产生大量二氧化碳及氮氧化物，近期引入一种设备能捕获上述物质，并将二氧化碳转化为甲烷，甲烷可用于燃烧发电</w:t>
      </w:r>
    </w:p>
    <w:p>
      <w:pPr>
        <w:rPr>
          <w:rFonts w:hint="default"/>
        </w:rPr>
      </w:pPr>
      <w:r>
        <w:rPr>
          <w:rFonts w:hint="default"/>
          <w:lang w:val="en-US" w:eastAsia="zh-CN"/>
        </w:rPr>
        <w:t>D、由于天然气燃烧产生的二氧化碳比燃烧煤炭产生的二氧化碳少，某市大力推广天然气用以减少二氧化碳排放</w:t>
      </w:r>
    </w:p>
    <w:p>
      <w:pPr>
        <w:rPr>
          <w:rFonts w:hint="default"/>
        </w:rPr>
      </w:pPr>
      <w:r>
        <w:rPr>
          <w:rFonts w:hint="default"/>
          <w:lang w:val="en-US" w:eastAsia="zh-CN"/>
        </w:rPr>
        <w:t>67</w:t>
      </w:r>
    </w:p>
    <w:p>
      <w:r>
        <w:rPr>
          <w:rFonts w:hint="default"/>
        </w:rPr>
        <w:t>（1）生物富集指生物通过非吞食方式，从周围环境中蓄积某种物质，使其在机体内浓度超过周围环境中浓度的现象。</w:t>
      </w:r>
    </w:p>
    <w:p>
      <w:r>
        <w:rPr>
          <w:rFonts w:hint="default"/>
        </w:rPr>
        <w:t>（2）生物放大指在同一食物链上的高营养级生物，通过吞食低营养级生物蓄积某种物质，使其在机体内的浓度随营养级数提高而增大的现象。生物放大会使食物链上高营养级生物机体中某种物质的浓度显著超过环境中的浓度。有些物质只能沿食物链传递，不能沿食物链放大；有些物质既不能沿食物链传递也不能沿食物链放大。</w:t>
      </w:r>
    </w:p>
    <w:p>
      <w:r>
        <w:rPr>
          <w:rFonts w:hint="default"/>
        </w:rPr>
        <w:t>（3）生物积累指生物从周围环境和食物中蓄积某种物质，使其在生物体中的浓度超过周围环境中浓度的现象。</w:t>
      </w:r>
    </w:p>
    <w:p>
      <w:r>
        <w:rPr>
          <w:rFonts w:hint="default"/>
        </w:rPr>
        <w:t>根据上述定义，下列判断错误的是（    ）。</w:t>
      </w:r>
    </w:p>
    <w:p>
      <w:pPr>
        <w:rPr>
          <w:rFonts w:hint="default"/>
        </w:rPr>
      </w:pPr>
      <w:r>
        <w:rPr>
          <w:rFonts w:hint="default"/>
          <w:lang w:val="en-US" w:eastAsia="zh-CN"/>
        </w:rPr>
        <w:t>A、生物富集一定会造成生物放大</w:t>
      </w:r>
    </w:p>
    <w:p>
      <w:pPr>
        <w:rPr>
          <w:rFonts w:hint="default"/>
        </w:rPr>
      </w:pPr>
      <w:r>
        <w:rPr>
          <w:rFonts w:hint="default"/>
          <w:lang w:val="en-US" w:eastAsia="zh-CN"/>
        </w:rPr>
        <w:t>B、生物富集一定会造成生物积累</w:t>
      </w:r>
    </w:p>
    <w:p>
      <w:pPr>
        <w:rPr>
          <w:rFonts w:hint="default"/>
        </w:rPr>
      </w:pPr>
      <w:r>
        <w:rPr>
          <w:rFonts w:hint="default"/>
          <w:lang w:val="en-US" w:eastAsia="zh-CN"/>
        </w:rPr>
        <w:t>C、生物放大一定会造成生物积累</w:t>
      </w:r>
    </w:p>
    <w:p>
      <w:pPr>
        <w:rPr>
          <w:rFonts w:hint="default"/>
        </w:rPr>
      </w:pPr>
      <w:r>
        <w:rPr>
          <w:rFonts w:hint="default"/>
          <w:lang w:val="en-US" w:eastAsia="zh-CN"/>
        </w:rPr>
        <w:t>D、生物放大一定是沿食物链传递</w:t>
      </w:r>
    </w:p>
    <w:p>
      <w:pPr>
        <w:rPr>
          <w:rFonts w:hint="default"/>
        </w:rPr>
      </w:pPr>
      <w:r>
        <w:rPr>
          <w:rFonts w:hint="default"/>
          <w:lang w:val="en-US" w:eastAsia="zh-CN"/>
        </w:rPr>
        <w:t>68</w:t>
      </w:r>
    </w:p>
    <w:p>
      <w:r>
        <w:rPr>
          <w:rFonts w:hint="default"/>
        </w:rPr>
        <w:t>在学者智能目录体系构建中，对海量的科研信息进行作者同名消歧是重点和难点，基于合作作者、隶属机构及出版物信息的综合消歧方法将从论文数据重组开始。首先，要判断作者ID是否相同，若相同则归为同一学者，消歧结束，若不同则进行作者姓名的判断。其次，若作者ID不同且作者姓名也不同，则归为不同学者，消歧结束。最后，若作者ID不同但姓名相同，则将其列为待消歧作者集合，依次对集合内作者的隶属机构、出版物、合作者进行对比，以此衡量两者是同一人的可能性。</w:t>
      </w:r>
    </w:p>
    <w:p>
      <w:r>
        <w:rPr>
          <w:rFonts w:hint="default"/>
        </w:rPr>
        <w:t>根据上述文字，下列最符合上述流程的图是（    ）。</w:t>
      </w:r>
    </w:p>
    <w:p>
      <w:r>
        <w:rPr>
          <w:rFonts w:hint="default"/>
        </w:rPr>
        <w:drawing>
          <wp:inline distT="0" distB="0" distL="114300" distR="114300">
            <wp:extent cx="5273675" cy="7200900"/>
            <wp:effectExtent l="0" t="0" r="3175" b="0"/>
            <wp:docPr id="52"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IMG_310"/>
                    <pic:cNvPicPr>
                      <a:picLocks noChangeAspect="1"/>
                    </pic:cNvPicPr>
                  </pic:nvPicPr>
                  <pic:blipFill>
                    <a:blip r:embed="rId55"/>
                    <a:stretch>
                      <a:fillRect/>
                    </a:stretch>
                  </pic:blipFill>
                  <pic:spPr>
                    <a:xfrm>
                      <a:off x="0" y="0"/>
                      <a:ext cx="5273675" cy="72009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69</w:t>
      </w:r>
    </w:p>
    <w:p>
      <w:r>
        <w:rPr>
          <w:rFonts w:hint="default"/>
        </w:rPr>
        <w:t>数词对举式四字格是指由两个数词分别和其他单音节词交错搭配而成的四音节固定词语。其中，衬字双音化是指把一个双音词拆开中间嵌入数词，在格式上起强调的作用，其中数词意义已经虚化，整个词语的意义主要由与数词搭配的词语来表达。</w:t>
      </w:r>
    </w:p>
    <w:p>
      <w:r>
        <w:rPr>
          <w:rFonts w:hint="default"/>
        </w:rPr>
        <w:t>根据上述定义，下列属于衬字双音化的是（    ）。</w:t>
      </w:r>
    </w:p>
    <w:p>
      <w:pPr>
        <w:rPr>
          <w:rFonts w:hint="default"/>
        </w:rPr>
      </w:pPr>
      <w:r>
        <w:rPr>
          <w:rFonts w:hint="default"/>
          <w:lang w:val="en-US" w:eastAsia="zh-CN"/>
        </w:rPr>
        <w:t>A、一干二净</w:t>
      </w:r>
    </w:p>
    <w:p>
      <w:pPr>
        <w:rPr>
          <w:rFonts w:hint="default"/>
        </w:rPr>
      </w:pPr>
      <w:r>
        <w:rPr>
          <w:rFonts w:hint="default"/>
          <w:lang w:val="en-US" w:eastAsia="zh-CN"/>
        </w:rPr>
        <w:t>B、三心二意</w:t>
      </w:r>
    </w:p>
    <w:p>
      <w:pPr>
        <w:rPr>
          <w:rFonts w:hint="default"/>
        </w:rPr>
      </w:pPr>
      <w:r>
        <w:rPr>
          <w:rFonts w:hint="default"/>
          <w:lang w:val="en-US" w:eastAsia="zh-CN"/>
        </w:rPr>
        <w:t>C、张三李四</w:t>
      </w:r>
    </w:p>
    <w:p>
      <w:pPr>
        <w:rPr>
          <w:rFonts w:hint="default"/>
        </w:rPr>
      </w:pPr>
      <w:r>
        <w:rPr>
          <w:rFonts w:hint="default"/>
          <w:lang w:val="en-US" w:eastAsia="zh-CN"/>
        </w:rPr>
        <w:t>D、三头六臂</w:t>
      </w:r>
    </w:p>
    <w:p>
      <w:pPr>
        <w:rPr>
          <w:rFonts w:hint="default"/>
        </w:rPr>
      </w:pPr>
      <w:r>
        <w:rPr>
          <w:rFonts w:hint="default"/>
          <w:lang w:val="en-US" w:eastAsia="zh-CN"/>
        </w:rPr>
        <w:t>70</w:t>
      </w:r>
    </w:p>
    <w:p>
      <w:r>
        <w:rPr>
          <w:rFonts w:hint="default"/>
        </w:rPr>
        <w:t>一个自然数的素根指的是将这个数除以这个数各位数字之和，再将所得商的整数部分继续执行前述操作，直至所得商不超过10，这时该商的整数部分就是这个自然数的素根。</w:t>
      </w:r>
    </w:p>
    <w:p>
      <w:r>
        <w:rPr>
          <w:rFonts w:hint="default"/>
        </w:rPr>
        <w:t>根据上述定义，以下哪项是正确的？（    ）</w:t>
      </w:r>
    </w:p>
    <w:p>
      <w:pPr>
        <w:rPr>
          <w:rFonts w:hint="default"/>
        </w:rPr>
      </w:pPr>
      <w:r>
        <w:rPr>
          <w:rFonts w:hint="default"/>
          <w:lang w:val="en-US" w:eastAsia="zh-CN"/>
        </w:rPr>
        <w:t>A、38的素根是5</w:t>
      </w:r>
    </w:p>
    <w:p>
      <w:pPr>
        <w:rPr>
          <w:rFonts w:hint="default"/>
        </w:rPr>
      </w:pPr>
      <w:r>
        <w:rPr>
          <w:rFonts w:hint="default"/>
          <w:lang w:val="en-US" w:eastAsia="zh-CN"/>
        </w:rPr>
        <w:t>B、190的素根是2</w:t>
      </w:r>
    </w:p>
    <w:p>
      <w:pPr>
        <w:rPr>
          <w:rFonts w:hint="default"/>
        </w:rPr>
      </w:pPr>
      <w:r>
        <w:rPr>
          <w:rFonts w:hint="default"/>
          <w:lang w:val="en-US" w:eastAsia="zh-CN"/>
        </w:rPr>
        <w:t>C、1691的素根是5</w:t>
      </w:r>
    </w:p>
    <w:p>
      <w:pPr>
        <w:rPr>
          <w:rFonts w:hint="default"/>
        </w:rPr>
      </w:pPr>
      <w:r>
        <w:rPr>
          <w:rFonts w:hint="default"/>
          <w:lang w:val="en-US" w:eastAsia="zh-CN"/>
        </w:rPr>
        <w:t>D、10001的素根是1</w:t>
      </w:r>
    </w:p>
    <w:p>
      <w:pPr>
        <w:rPr>
          <w:rFonts w:hint="default"/>
        </w:rPr>
      </w:pPr>
      <w:r>
        <w:rPr>
          <w:rFonts w:hint="default"/>
          <w:lang w:val="en-US" w:eastAsia="zh-CN"/>
        </w:rPr>
        <w:t>71</w:t>
      </w:r>
    </w:p>
    <w:p>
      <w:r>
        <w:rPr>
          <w:rFonts w:hint="default"/>
        </w:rPr>
        <w:t>听障：助听器</w:t>
      </w:r>
    </w:p>
    <w:p>
      <w:pPr>
        <w:rPr>
          <w:rFonts w:hint="default"/>
        </w:rPr>
      </w:pPr>
      <w:r>
        <w:rPr>
          <w:rFonts w:hint="default"/>
          <w:lang w:val="en-US" w:eastAsia="zh-CN"/>
        </w:rPr>
        <w:t>A、跛脚：拐杖</w:t>
      </w:r>
    </w:p>
    <w:p>
      <w:pPr>
        <w:rPr>
          <w:rFonts w:hint="default"/>
        </w:rPr>
      </w:pPr>
      <w:r>
        <w:rPr>
          <w:rFonts w:hint="default"/>
          <w:lang w:val="en-US" w:eastAsia="zh-CN"/>
        </w:rPr>
        <w:t>B、消肿：止疼膏</w:t>
      </w:r>
    </w:p>
    <w:p>
      <w:pPr>
        <w:rPr>
          <w:rFonts w:hint="default"/>
        </w:rPr>
      </w:pPr>
      <w:r>
        <w:rPr>
          <w:rFonts w:hint="default"/>
          <w:lang w:val="en-US" w:eastAsia="zh-CN"/>
        </w:rPr>
        <w:t>C、祛斑：激光仪</w:t>
      </w:r>
    </w:p>
    <w:p>
      <w:pPr>
        <w:rPr>
          <w:rFonts w:hint="default"/>
        </w:rPr>
      </w:pPr>
      <w:r>
        <w:rPr>
          <w:rFonts w:hint="default"/>
          <w:lang w:val="en-US" w:eastAsia="zh-CN"/>
        </w:rPr>
        <w:t>D、高血压：安眠药</w:t>
      </w:r>
    </w:p>
    <w:p>
      <w:pPr>
        <w:rPr>
          <w:rFonts w:hint="default"/>
        </w:rPr>
      </w:pPr>
      <w:r>
        <w:rPr>
          <w:rFonts w:hint="default"/>
          <w:lang w:val="en-US" w:eastAsia="zh-CN"/>
        </w:rPr>
        <w:t>72</w:t>
      </w:r>
    </w:p>
    <w:p>
      <w:r>
        <w:rPr>
          <w:rFonts w:hint="default"/>
        </w:rPr>
        <w:t>有理数：负整数</w:t>
      </w:r>
    </w:p>
    <w:p>
      <w:pPr>
        <w:rPr>
          <w:rFonts w:hint="default"/>
        </w:rPr>
      </w:pPr>
      <w:r>
        <w:rPr>
          <w:rFonts w:hint="default"/>
          <w:lang w:val="en-US" w:eastAsia="zh-CN"/>
        </w:rPr>
        <w:t>A、花卉：玫瑰</w:t>
      </w:r>
    </w:p>
    <w:p>
      <w:pPr>
        <w:rPr>
          <w:rFonts w:hint="default"/>
        </w:rPr>
      </w:pPr>
      <w:r>
        <w:rPr>
          <w:rFonts w:hint="default"/>
          <w:lang w:val="en-US" w:eastAsia="zh-CN"/>
        </w:rPr>
        <w:t>B、淀粉：面粉</w:t>
      </w:r>
    </w:p>
    <w:p>
      <w:pPr>
        <w:rPr>
          <w:rFonts w:hint="default"/>
        </w:rPr>
      </w:pPr>
      <w:r>
        <w:rPr>
          <w:rFonts w:hint="default"/>
          <w:lang w:val="en-US" w:eastAsia="zh-CN"/>
        </w:rPr>
        <w:t>C、汽车：座椅</w:t>
      </w:r>
    </w:p>
    <w:p>
      <w:pPr>
        <w:rPr>
          <w:rFonts w:hint="default"/>
        </w:rPr>
      </w:pPr>
      <w:r>
        <w:rPr>
          <w:rFonts w:hint="default"/>
          <w:lang w:val="en-US" w:eastAsia="zh-CN"/>
        </w:rPr>
        <w:t>D、团员：党员</w:t>
      </w:r>
    </w:p>
    <w:p>
      <w:pPr>
        <w:rPr>
          <w:rFonts w:hint="default"/>
        </w:rPr>
      </w:pPr>
      <w:r>
        <w:rPr>
          <w:rFonts w:hint="default"/>
          <w:lang w:val="en-US" w:eastAsia="zh-CN"/>
        </w:rPr>
        <w:t>73</w:t>
      </w:r>
    </w:p>
    <w:p>
      <w:r>
        <w:rPr>
          <w:rFonts w:hint="default"/>
        </w:rPr>
        <w:t>学生：顾客</w:t>
      </w:r>
    </w:p>
    <w:p>
      <w:pPr>
        <w:rPr>
          <w:rFonts w:hint="default"/>
        </w:rPr>
      </w:pPr>
      <w:r>
        <w:rPr>
          <w:rFonts w:hint="default"/>
          <w:lang w:val="en-US" w:eastAsia="zh-CN"/>
        </w:rPr>
        <w:t>A、蔬菜：火锅</w:t>
      </w:r>
    </w:p>
    <w:p>
      <w:pPr>
        <w:rPr>
          <w:rFonts w:hint="default"/>
        </w:rPr>
      </w:pPr>
      <w:r>
        <w:rPr>
          <w:rFonts w:hint="default"/>
          <w:lang w:val="en-US" w:eastAsia="zh-CN"/>
        </w:rPr>
        <w:t>B、药品：中药</w:t>
      </w:r>
    </w:p>
    <w:p>
      <w:pPr>
        <w:rPr>
          <w:rFonts w:hint="default"/>
        </w:rPr>
      </w:pPr>
      <w:r>
        <w:rPr>
          <w:rFonts w:hint="default"/>
          <w:lang w:val="en-US" w:eastAsia="zh-CN"/>
        </w:rPr>
        <w:t>C、蛋糕：礼物</w:t>
      </w:r>
    </w:p>
    <w:p>
      <w:pPr>
        <w:rPr>
          <w:rFonts w:hint="default"/>
        </w:rPr>
      </w:pPr>
      <w:r>
        <w:rPr>
          <w:rFonts w:hint="default"/>
          <w:lang w:val="en-US" w:eastAsia="zh-CN"/>
        </w:rPr>
        <w:t>D、寝室：卧室</w:t>
      </w:r>
    </w:p>
    <w:p>
      <w:pPr>
        <w:rPr>
          <w:rFonts w:hint="default"/>
        </w:rPr>
      </w:pPr>
      <w:r>
        <w:rPr>
          <w:rFonts w:hint="default"/>
          <w:lang w:val="en-US" w:eastAsia="zh-CN"/>
        </w:rPr>
        <w:t>74</w:t>
      </w:r>
    </w:p>
    <w:p>
      <w:r>
        <w:rPr>
          <w:rFonts w:hint="default"/>
        </w:rPr>
        <w:t>鱼竿：渔网</w:t>
      </w:r>
    </w:p>
    <w:p>
      <w:pPr>
        <w:rPr>
          <w:rFonts w:hint="default"/>
        </w:rPr>
      </w:pPr>
      <w:r>
        <w:rPr>
          <w:rFonts w:hint="default"/>
          <w:lang w:val="en-US" w:eastAsia="zh-CN"/>
        </w:rPr>
        <w:t>A、行李箱：配电箱</w:t>
      </w:r>
    </w:p>
    <w:p>
      <w:pPr>
        <w:rPr>
          <w:rFonts w:hint="default"/>
        </w:rPr>
      </w:pPr>
      <w:r>
        <w:rPr>
          <w:rFonts w:hint="default"/>
          <w:lang w:val="en-US" w:eastAsia="zh-CN"/>
        </w:rPr>
        <w:t>B、游泳衣：潜水服</w:t>
      </w:r>
    </w:p>
    <w:p>
      <w:pPr>
        <w:rPr>
          <w:rFonts w:hint="default"/>
        </w:rPr>
      </w:pPr>
      <w:r>
        <w:rPr>
          <w:rFonts w:hint="default"/>
          <w:lang w:val="en-US" w:eastAsia="zh-CN"/>
        </w:rPr>
        <w:t>C、橡胶：发胶</w:t>
      </w:r>
    </w:p>
    <w:p>
      <w:pPr>
        <w:rPr>
          <w:rFonts w:hint="default"/>
        </w:rPr>
      </w:pPr>
      <w:r>
        <w:rPr>
          <w:rFonts w:hint="default"/>
          <w:lang w:val="en-US" w:eastAsia="zh-CN"/>
        </w:rPr>
        <w:t>D、阿拉斯加犬：猎犬</w:t>
      </w:r>
    </w:p>
    <w:p>
      <w:pPr>
        <w:rPr>
          <w:rFonts w:hint="default"/>
        </w:rPr>
      </w:pPr>
      <w:r>
        <w:rPr>
          <w:rFonts w:hint="default"/>
          <w:lang w:val="en-US" w:eastAsia="zh-CN"/>
        </w:rPr>
        <w:t>75</w:t>
      </w:r>
    </w:p>
    <w:p>
      <w:r>
        <w:rPr>
          <w:rFonts w:hint="default"/>
        </w:rPr>
        <w:t>市场饱和：产品滞销</w:t>
      </w:r>
    </w:p>
    <w:p>
      <w:pPr>
        <w:rPr>
          <w:rFonts w:hint="default"/>
        </w:rPr>
      </w:pPr>
      <w:r>
        <w:rPr>
          <w:rFonts w:hint="default"/>
          <w:lang w:val="en-US" w:eastAsia="zh-CN"/>
        </w:rPr>
        <w:t>A、政策支持：税收优惠</w:t>
      </w:r>
    </w:p>
    <w:p>
      <w:pPr>
        <w:rPr>
          <w:rFonts w:hint="default"/>
        </w:rPr>
      </w:pPr>
      <w:r>
        <w:rPr>
          <w:rFonts w:hint="default"/>
          <w:lang w:val="en-US" w:eastAsia="zh-CN"/>
        </w:rPr>
        <w:t>B、准备不足：发挥失常</w:t>
      </w:r>
    </w:p>
    <w:p>
      <w:pPr>
        <w:rPr>
          <w:rFonts w:hint="default"/>
        </w:rPr>
      </w:pPr>
      <w:r>
        <w:rPr>
          <w:rFonts w:hint="default"/>
          <w:lang w:val="en-US" w:eastAsia="zh-CN"/>
        </w:rPr>
        <w:t>C、营养不良：发育迟缓</w:t>
      </w:r>
    </w:p>
    <w:p>
      <w:pPr>
        <w:rPr>
          <w:rFonts w:hint="default"/>
        </w:rPr>
      </w:pPr>
      <w:r>
        <w:rPr>
          <w:rFonts w:hint="default"/>
          <w:lang w:val="en-US" w:eastAsia="zh-CN"/>
        </w:rPr>
        <w:t>D、地貌变迁：火山爆发</w:t>
      </w:r>
    </w:p>
    <w:p>
      <w:pPr>
        <w:rPr>
          <w:rFonts w:hint="default"/>
        </w:rPr>
      </w:pPr>
      <w:r>
        <w:rPr>
          <w:rFonts w:hint="default"/>
          <w:lang w:val="en-US" w:eastAsia="zh-CN"/>
        </w:rPr>
        <w:t>76</w:t>
      </w:r>
    </w:p>
    <w:p>
      <w:r>
        <w:rPr>
          <w:rFonts w:hint="default"/>
        </w:rPr>
        <w:t>宇宙：星系：行星</w:t>
      </w:r>
    </w:p>
    <w:p>
      <w:pPr>
        <w:rPr>
          <w:rFonts w:hint="default"/>
        </w:rPr>
      </w:pPr>
      <w:r>
        <w:rPr>
          <w:rFonts w:hint="default"/>
          <w:lang w:val="en-US" w:eastAsia="zh-CN"/>
        </w:rPr>
        <w:t>A、学校：大学：学生</w:t>
      </w:r>
    </w:p>
    <w:p>
      <w:pPr>
        <w:rPr>
          <w:rFonts w:hint="default"/>
        </w:rPr>
      </w:pPr>
      <w:r>
        <w:rPr>
          <w:rFonts w:hint="default"/>
          <w:lang w:val="en-US" w:eastAsia="zh-CN"/>
        </w:rPr>
        <w:t>B、公园：湖泊：假山</w:t>
      </w:r>
    </w:p>
    <w:p>
      <w:pPr>
        <w:rPr>
          <w:rFonts w:hint="default"/>
        </w:rPr>
      </w:pPr>
      <w:r>
        <w:rPr>
          <w:rFonts w:hint="default"/>
          <w:lang w:val="en-US" w:eastAsia="zh-CN"/>
        </w:rPr>
        <w:t>C、国家：政府：个人</w:t>
      </w:r>
    </w:p>
    <w:p>
      <w:pPr>
        <w:rPr>
          <w:rFonts w:hint="default"/>
        </w:rPr>
      </w:pPr>
      <w:r>
        <w:rPr>
          <w:rFonts w:hint="default"/>
          <w:lang w:val="en-US" w:eastAsia="zh-CN"/>
        </w:rPr>
        <w:t>D、社会：组织：成员</w:t>
      </w:r>
    </w:p>
    <w:p>
      <w:pPr>
        <w:rPr>
          <w:rFonts w:hint="default"/>
        </w:rPr>
      </w:pPr>
      <w:r>
        <w:rPr>
          <w:rFonts w:hint="default"/>
          <w:lang w:val="en-US" w:eastAsia="zh-CN"/>
        </w:rPr>
        <w:t>77</w:t>
      </w:r>
    </w:p>
    <w:p>
      <w:r>
        <w:rPr>
          <w:rFonts w:hint="default"/>
        </w:rPr>
        <w:t>凸透镜：凹透镜：光线会聚</w:t>
      </w:r>
    </w:p>
    <w:p>
      <w:pPr>
        <w:rPr>
          <w:rFonts w:hint="default"/>
        </w:rPr>
      </w:pPr>
      <w:r>
        <w:rPr>
          <w:rFonts w:hint="default"/>
          <w:lang w:val="en-US" w:eastAsia="zh-CN"/>
        </w:rPr>
        <w:t>A、高压线：低压线：输送电能</w:t>
      </w:r>
    </w:p>
    <w:p>
      <w:pPr>
        <w:rPr>
          <w:rFonts w:hint="default"/>
        </w:rPr>
      </w:pPr>
      <w:r>
        <w:rPr>
          <w:rFonts w:hint="default"/>
          <w:lang w:val="en-US" w:eastAsia="zh-CN"/>
        </w:rPr>
        <w:t>B、破冰船：远洋船：开辟航道</w:t>
      </w:r>
    </w:p>
    <w:p>
      <w:pPr>
        <w:rPr>
          <w:rFonts w:hint="default"/>
        </w:rPr>
      </w:pPr>
      <w:r>
        <w:rPr>
          <w:rFonts w:hint="default"/>
          <w:lang w:val="en-US" w:eastAsia="zh-CN"/>
        </w:rPr>
        <w:t>C、动力设备：汽车引擎：提供动力</w:t>
      </w:r>
    </w:p>
    <w:p>
      <w:pPr>
        <w:rPr>
          <w:rFonts w:hint="default"/>
        </w:rPr>
      </w:pPr>
      <w:r>
        <w:rPr>
          <w:rFonts w:hint="default"/>
          <w:lang w:val="en-US" w:eastAsia="zh-CN"/>
        </w:rPr>
        <w:t>D、雪地轮胎：普通轮胎：增大摩擦</w:t>
      </w:r>
    </w:p>
    <w:p>
      <w:pPr>
        <w:rPr>
          <w:rFonts w:hint="default"/>
        </w:rPr>
      </w:pPr>
      <w:r>
        <w:rPr>
          <w:rFonts w:hint="default"/>
          <w:lang w:val="en-US" w:eastAsia="zh-CN"/>
        </w:rPr>
        <w:t>78</w:t>
      </w:r>
    </w:p>
    <w:p>
      <w:r>
        <w:rPr>
          <w:rFonts w:hint="default"/>
        </w:rPr>
        <w:t>马脑：樟脑：鱼脑</w:t>
      </w:r>
    </w:p>
    <w:p>
      <w:pPr>
        <w:rPr>
          <w:rFonts w:hint="default"/>
        </w:rPr>
      </w:pPr>
      <w:r>
        <w:rPr>
          <w:rFonts w:hint="default"/>
          <w:lang w:val="en-US" w:eastAsia="zh-CN"/>
        </w:rPr>
        <w:t>A、豆角：旦角：菱角</w:t>
      </w:r>
    </w:p>
    <w:p>
      <w:pPr>
        <w:rPr>
          <w:rFonts w:hint="default"/>
        </w:rPr>
      </w:pPr>
      <w:r>
        <w:rPr>
          <w:rFonts w:hint="default"/>
          <w:lang w:val="en-US" w:eastAsia="zh-CN"/>
        </w:rPr>
        <w:t>B、荸荠：荠菜：蔬菜</w:t>
      </w:r>
    </w:p>
    <w:p>
      <w:pPr>
        <w:rPr>
          <w:rFonts w:hint="default"/>
        </w:rPr>
      </w:pPr>
      <w:r>
        <w:rPr>
          <w:rFonts w:hint="default"/>
          <w:lang w:val="en-US" w:eastAsia="zh-CN"/>
        </w:rPr>
        <w:t>C、旗手：水手：生手</w:t>
      </w:r>
    </w:p>
    <w:p>
      <w:pPr>
        <w:rPr>
          <w:rFonts w:hint="default"/>
        </w:rPr>
      </w:pPr>
      <w:r>
        <w:rPr>
          <w:rFonts w:hint="default"/>
          <w:lang w:val="en-US" w:eastAsia="zh-CN"/>
        </w:rPr>
        <w:t>D、周刊：报刊：期刊</w:t>
      </w:r>
    </w:p>
    <w:p>
      <w:pPr>
        <w:rPr>
          <w:rFonts w:hint="default"/>
        </w:rPr>
      </w:pPr>
      <w:r>
        <w:rPr>
          <w:rFonts w:hint="default"/>
          <w:lang w:val="en-US" w:eastAsia="zh-CN"/>
        </w:rPr>
        <w:t>79</w:t>
      </w:r>
    </w:p>
    <w:p>
      <w:r>
        <w:rPr>
          <w:rFonts w:hint="default"/>
        </w:rPr>
        <w:t>清新  对于  （    ）  相当于  （    ）  对于  如意</w:t>
      </w:r>
    </w:p>
    <w:p>
      <w:pPr>
        <w:rPr>
          <w:rFonts w:hint="default"/>
        </w:rPr>
      </w:pPr>
      <w:r>
        <w:rPr>
          <w:rFonts w:hint="default"/>
          <w:lang w:val="en-US" w:eastAsia="zh-CN"/>
        </w:rPr>
        <w:t>A、清爽 心意</w:t>
      </w:r>
    </w:p>
    <w:p>
      <w:pPr>
        <w:rPr>
          <w:rFonts w:hint="default"/>
        </w:rPr>
      </w:pPr>
      <w:r>
        <w:rPr>
          <w:rFonts w:hint="default"/>
          <w:lang w:val="en-US" w:eastAsia="zh-CN"/>
        </w:rPr>
        <w:t>B、污浊 坎坷</w:t>
      </w:r>
    </w:p>
    <w:p>
      <w:pPr>
        <w:rPr>
          <w:rFonts w:hint="default"/>
        </w:rPr>
      </w:pPr>
      <w:r>
        <w:rPr>
          <w:rFonts w:hint="default"/>
          <w:lang w:val="en-US" w:eastAsia="zh-CN"/>
        </w:rPr>
        <w:t>C、空气 称心</w:t>
      </w:r>
    </w:p>
    <w:p>
      <w:pPr>
        <w:rPr>
          <w:rFonts w:hint="default"/>
        </w:rPr>
      </w:pPr>
      <w:r>
        <w:rPr>
          <w:rFonts w:hint="default"/>
          <w:lang w:val="en-US" w:eastAsia="zh-CN"/>
        </w:rPr>
        <w:t>D、文艺 玉器</w:t>
      </w:r>
    </w:p>
    <w:p>
      <w:pPr>
        <w:rPr>
          <w:rFonts w:hint="default"/>
        </w:rPr>
      </w:pPr>
      <w:r>
        <w:rPr>
          <w:rFonts w:hint="default"/>
          <w:lang w:val="en-US" w:eastAsia="zh-CN"/>
        </w:rPr>
        <w:t>80</w:t>
      </w:r>
    </w:p>
    <w:p>
      <w:r>
        <w:rPr>
          <w:rFonts w:hint="default"/>
        </w:rPr>
        <w:t>凤毛麟角  对于  （    ）  相当于  （    ）对于  威武雄壮</w:t>
      </w:r>
    </w:p>
    <w:p>
      <w:pPr>
        <w:rPr>
          <w:rFonts w:hint="default"/>
        </w:rPr>
      </w:pPr>
      <w:r>
        <w:rPr>
          <w:rFonts w:hint="default"/>
          <w:lang w:val="en-US" w:eastAsia="zh-CN"/>
        </w:rPr>
        <w:t>A、车载斗量 溃不成军</w:t>
      </w:r>
    </w:p>
    <w:p>
      <w:pPr>
        <w:rPr>
          <w:rFonts w:hint="default"/>
        </w:rPr>
      </w:pPr>
      <w:r>
        <w:rPr>
          <w:rFonts w:hint="default"/>
          <w:lang w:val="en-US" w:eastAsia="zh-CN"/>
        </w:rPr>
        <w:t>B、盛世祥瑞 神兵利器</w:t>
      </w:r>
    </w:p>
    <w:p>
      <w:pPr>
        <w:rPr>
          <w:rFonts w:hint="default"/>
        </w:rPr>
      </w:pPr>
      <w:r>
        <w:rPr>
          <w:rFonts w:hint="default"/>
          <w:lang w:val="en-US" w:eastAsia="zh-CN"/>
        </w:rPr>
        <w:t>C、珍贵稀少 龙骧虎跃</w:t>
      </w:r>
    </w:p>
    <w:p>
      <w:pPr>
        <w:rPr>
          <w:rFonts w:hint="default"/>
        </w:rPr>
      </w:pPr>
      <w:r>
        <w:rPr>
          <w:rFonts w:hint="default"/>
          <w:lang w:val="en-US" w:eastAsia="zh-CN"/>
        </w:rPr>
        <w:t>D、土鸡瓦犬 弱不禁风</w:t>
      </w:r>
    </w:p>
    <w:p>
      <w:pPr>
        <w:rPr>
          <w:rFonts w:hint="default"/>
        </w:rPr>
      </w:pPr>
      <w:r>
        <w:rPr>
          <w:rFonts w:hint="default"/>
          <w:lang w:val="en-US" w:eastAsia="zh-CN"/>
        </w:rPr>
        <w:t>81</w:t>
      </w:r>
    </w:p>
    <w:p>
      <w:r>
        <w:rPr>
          <w:rFonts w:hint="default"/>
        </w:rPr>
        <w:t>张、王、刘、李4人在甲、乙、丙、丁4门课中每人选修了2</w:t>
      </w:r>
      <w:r>
        <w:rPr>
          <w:rFonts w:hint="default"/>
        </w:rPr>
        <w:drawing>
          <wp:inline distT="0" distB="0" distL="114300" distR="114300">
            <wp:extent cx="104775" cy="85725"/>
            <wp:effectExtent l="0" t="0" r="9525" b="7620"/>
            <wp:docPr id="48"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6" descr="IMG_311"/>
                    <pic:cNvPicPr>
                      <a:picLocks noChangeAspect="1"/>
                    </pic:cNvPicPr>
                  </pic:nvPicPr>
                  <pic:blipFill>
                    <a:blip r:embed="rId44"/>
                    <a:stretch>
                      <a:fillRect/>
                    </a:stretch>
                  </pic:blipFill>
                  <pic:spPr>
                    <a:xfrm>
                      <a:off x="0" y="0"/>
                      <a:ext cx="104775" cy="85725"/>
                    </a:xfrm>
                    <a:prstGeom prst="rect">
                      <a:avLst/>
                    </a:prstGeom>
                    <a:noFill/>
                    <a:ln w="9525">
                      <a:noFill/>
                    </a:ln>
                  </pic:spPr>
                </pic:pic>
              </a:graphicData>
            </a:graphic>
          </wp:inline>
        </w:drawing>
      </w:r>
      <w:r>
        <w:rPr>
          <w:rFonts w:hint="default"/>
        </w:rPr>
        <w:t>3门，每门课程都至少有2人选修，且4人选修的课程均不完全相同。已知：</w:t>
      </w:r>
    </w:p>
    <w:p>
      <w:r>
        <w:rPr>
          <w:rFonts w:hint="default"/>
        </w:rPr>
        <w:t>（1）若张、刘至少有1人选修了甲课程，则李既未选修乙课程，也未选修丙课程；</w:t>
      </w:r>
    </w:p>
    <w:p>
      <w:r>
        <w:rPr>
          <w:rFonts w:hint="default"/>
        </w:rPr>
        <w:t>（2）若张、刘至少有1人选修了乙课程，则李选修丙课程，而王选修丁课程。</w:t>
      </w:r>
    </w:p>
    <w:p>
      <w:r>
        <w:rPr>
          <w:rFonts w:hint="default"/>
        </w:rPr>
        <w:t>根据以上信息，可以推出（    ）。</w:t>
      </w:r>
    </w:p>
    <w:p>
      <w:pPr>
        <w:rPr>
          <w:rFonts w:hint="default"/>
        </w:rPr>
      </w:pPr>
      <w:r>
        <w:rPr>
          <w:rFonts w:hint="default"/>
          <w:lang w:val="en-US" w:eastAsia="zh-CN"/>
        </w:rPr>
        <w:t>A、王选修了甲课程、丁课程</w:t>
      </w:r>
    </w:p>
    <w:p>
      <w:pPr>
        <w:rPr>
          <w:rFonts w:hint="default"/>
        </w:rPr>
      </w:pPr>
      <w:r>
        <w:rPr>
          <w:rFonts w:hint="default"/>
          <w:lang w:val="en-US" w:eastAsia="zh-CN"/>
        </w:rPr>
        <w:t>B、李选修了乙课程、丙课程</w:t>
      </w:r>
    </w:p>
    <w:p>
      <w:pPr>
        <w:rPr>
          <w:rFonts w:hint="default"/>
        </w:rPr>
      </w:pPr>
      <w:r>
        <w:rPr>
          <w:rFonts w:hint="default"/>
          <w:lang w:val="en-US" w:eastAsia="zh-CN"/>
        </w:rPr>
        <w:t>C、张选修了乙课程、丙课程</w:t>
      </w:r>
    </w:p>
    <w:p>
      <w:pPr>
        <w:rPr>
          <w:rFonts w:hint="default"/>
        </w:rPr>
      </w:pPr>
      <w:r>
        <w:rPr>
          <w:rFonts w:hint="default"/>
          <w:lang w:val="en-US" w:eastAsia="zh-CN"/>
        </w:rPr>
        <w:t>D、刘选修了甲课程、丁课程</w:t>
      </w:r>
    </w:p>
    <w:p>
      <w:pPr>
        <w:rPr>
          <w:rFonts w:hint="default"/>
        </w:rPr>
      </w:pPr>
      <w:r>
        <w:rPr>
          <w:rFonts w:hint="default"/>
          <w:lang w:val="en-US" w:eastAsia="zh-CN"/>
        </w:rPr>
        <w:t>82</w:t>
      </w:r>
    </w:p>
    <w:p>
      <w:r>
        <w:rPr>
          <w:rFonts w:hint="default"/>
        </w:rPr>
        <w:t>奥杜威峡谷是早期人类的活动地之一，也是火山活动活跃的地区。科学家对一些来自奥杜威峡谷的170万年前的火山沉积物进行了研究，意外地在沉积物中发现了一种由超嗜热细菌合成的脂类，科学家推断，奥杜威峡谷在170万年前存在高温温泉，生活在这里的古人类很有可能借助这些温泉煮熟食物。</w:t>
      </w:r>
    </w:p>
    <w:p>
      <w:r>
        <w:rPr>
          <w:rFonts w:hint="default"/>
        </w:rPr>
        <w:t>以下哪项如果为真，最能支持上述结论？（    ）</w:t>
      </w:r>
    </w:p>
    <w:p>
      <w:pPr>
        <w:rPr>
          <w:rFonts w:hint="default"/>
        </w:rPr>
      </w:pPr>
      <w:r>
        <w:rPr>
          <w:rFonts w:hint="default"/>
          <w:lang w:val="en-US" w:eastAsia="zh-CN"/>
        </w:rPr>
        <w:t>A、在其他古人类遗址中也发现了借助温泉煮食物的遗迹</w:t>
      </w:r>
    </w:p>
    <w:p>
      <w:pPr>
        <w:rPr>
          <w:rFonts w:hint="default"/>
        </w:rPr>
      </w:pPr>
      <w:r>
        <w:rPr>
          <w:rFonts w:hint="default"/>
          <w:lang w:val="en-US" w:eastAsia="zh-CN"/>
        </w:rPr>
        <w:t>B、奥杜威峡谷是地质活动活跃的构造区，火山活动频繁</w:t>
      </w:r>
    </w:p>
    <w:p>
      <w:pPr>
        <w:rPr>
          <w:rFonts w:hint="default"/>
        </w:rPr>
      </w:pPr>
      <w:r>
        <w:rPr>
          <w:rFonts w:hint="default"/>
          <w:lang w:val="en-US" w:eastAsia="zh-CN"/>
        </w:rPr>
        <w:t>C、超嗜热细菌通常在水温超过</w:t>
      </w:r>
      <w:r>
        <w:rPr>
          <w:rFonts w:hint="default"/>
          <w:lang w:val="en-US" w:eastAsia="zh-CN"/>
        </w:rPr>
        <w:drawing>
          <wp:inline distT="0" distB="0" distL="114300" distR="114300">
            <wp:extent cx="285750" cy="142875"/>
            <wp:effectExtent l="0" t="0" r="0" b="9525"/>
            <wp:docPr id="47"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7" descr="IMG_312"/>
                    <pic:cNvPicPr>
                      <a:picLocks noChangeAspect="1"/>
                    </pic:cNvPicPr>
                  </pic:nvPicPr>
                  <pic:blipFill>
                    <a:blip r:embed="rId56"/>
                    <a:stretch>
                      <a:fillRect/>
                    </a:stretch>
                  </pic:blipFill>
                  <pic:spPr>
                    <a:xfrm>
                      <a:off x="0" y="0"/>
                      <a:ext cx="285750" cy="142875"/>
                    </a:xfrm>
                    <a:prstGeom prst="rect">
                      <a:avLst/>
                    </a:prstGeom>
                    <a:noFill/>
                    <a:ln w="9525">
                      <a:noFill/>
                    </a:ln>
                  </pic:spPr>
                </pic:pic>
              </a:graphicData>
            </a:graphic>
          </wp:inline>
        </w:drawing>
      </w:r>
      <w:r>
        <w:rPr>
          <w:rFonts w:hint="default"/>
          <w:lang w:val="en-US" w:eastAsia="zh-CN"/>
        </w:rPr>
        <w:t>的环境中生长</w:t>
      </w:r>
    </w:p>
    <w:p>
      <w:pPr>
        <w:rPr>
          <w:rFonts w:hint="default"/>
        </w:rPr>
      </w:pPr>
      <w:r>
        <w:rPr>
          <w:rFonts w:hint="default"/>
          <w:lang w:val="en-US" w:eastAsia="zh-CN"/>
        </w:rPr>
        <w:t>D、只有经过火山活动才能形成火山沉积物</w:t>
      </w:r>
    </w:p>
    <w:p>
      <w:pPr>
        <w:rPr>
          <w:rFonts w:hint="default"/>
        </w:rPr>
      </w:pPr>
      <w:r>
        <w:rPr>
          <w:rFonts w:hint="default"/>
          <w:lang w:val="en-US" w:eastAsia="zh-CN"/>
        </w:rPr>
        <w:t>83</w:t>
      </w:r>
    </w:p>
    <w:p>
      <w:r>
        <w:rPr>
          <w:rFonts w:hint="default"/>
        </w:rPr>
        <w:t>研究人员从健康人骨髓中提取出间充质干细胞并大量培养，制成再生医疗产品。研究人员将这种再生医疗产品注射到46名外伤性脑损伤患者的大脑损伤部位，并和没有接受注射的另外15名同类型患者进行比较。结果发现，接受注射的患者手脚运动机能有明显改善。研究人员据此认为，注射这种干细胞制品帮助了脑内神经细胞再生，改善了患者的运动机能。</w:t>
      </w:r>
    </w:p>
    <w:p>
      <w:r>
        <w:rPr>
          <w:rFonts w:hint="default"/>
        </w:rPr>
        <w:t>以下哪项如果为真，最能支持上述结论（    ）。</w:t>
      </w:r>
    </w:p>
    <w:p>
      <w:pPr>
        <w:rPr>
          <w:rFonts w:hint="default"/>
        </w:rPr>
      </w:pPr>
      <w:r>
        <w:rPr>
          <w:rFonts w:hint="default"/>
          <w:lang w:val="en-US" w:eastAsia="zh-CN"/>
        </w:rPr>
        <w:t>A、接受间充质干细胞制品注射的患者基本没有出现排异反应</w:t>
      </w:r>
    </w:p>
    <w:p>
      <w:pPr>
        <w:rPr>
          <w:rFonts w:hint="default"/>
        </w:rPr>
      </w:pPr>
      <w:r>
        <w:rPr>
          <w:rFonts w:hint="default"/>
          <w:lang w:val="en-US" w:eastAsia="zh-CN"/>
        </w:rPr>
        <w:t>B、间充质干细胞制品已达到了批量生产的条件</w:t>
      </w:r>
    </w:p>
    <w:p>
      <w:pPr>
        <w:rPr>
          <w:rFonts w:hint="default"/>
        </w:rPr>
      </w:pPr>
      <w:r>
        <w:rPr>
          <w:rFonts w:hint="default"/>
          <w:lang w:val="en-US" w:eastAsia="zh-CN"/>
        </w:rPr>
        <w:t>C、间充质干细胞可分化成多种组织细胞，修复受损器官</w:t>
      </w:r>
    </w:p>
    <w:p>
      <w:pPr>
        <w:rPr>
          <w:rFonts w:hint="default"/>
        </w:rPr>
      </w:pPr>
      <w:r>
        <w:rPr>
          <w:rFonts w:hint="default"/>
          <w:lang w:val="en-US" w:eastAsia="zh-CN"/>
        </w:rPr>
        <w:t>D、血清素也可以帮助脑内神经细胞再生</w:t>
      </w:r>
    </w:p>
    <w:p>
      <w:pPr>
        <w:rPr>
          <w:rFonts w:hint="default"/>
        </w:rPr>
      </w:pPr>
      <w:r>
        <w:rPr>
          <w:rFonts w:hint="default"/>
          <w:lang w:val="en-US" w:eastAsia="zh-CN"/>
        </w:rPr>
        <w:t>84</w:t>
      </w:r>
    </w:p>
    <w:p>
      <w:r>
        <w:rPr>
          <w:rFonts w:hint="default"/>
        </w:rPr>
        <w:t>一项国民阅读调查报告显示，2020年我国有</w:t>
      </w:r>
      <w:r>
        <w:rPr>
          <w:rFonts w:hint="default"/>
        </w:rPr>
        <w:drawing>
          <wp:inline distT="0" distB="0" distL="114300" distR="114300">
            <wp:extent cx="238125" cy="133350"/>
            <wp:effectExtent l="0" t="0" r="9525" b="0"/>
            <wp:docPr id="50"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8" descr="IMG_313"/>
                    <pic:cNvPicPr>
                      <a:picLocks noChangeAspect="1"/>
                    </pic:cNvPicPr>
                  </pic:nvPicPr>
                  <pic:blipFill>
                    <a:blip r:embed="rId57"/>
                    <a:stretch>
                      <a:fillRect/>
                    </a:stretch>
                  </pic:blipFill>
                  <pic:spPr>
                    <a:xfrm>
                      <a:off x="0" y="0"/>
                      <a:ext cx="238125" cy="133350"/>
                    </a:xfrm>
                    <a:prstGeom prst="rect">
                      <a:avLst/>
                    </a:prstGeom>
                    <a:noFill/>
                    <a:ln w="9525">
                      <a:noFill/>
                    </a:ln>
                  </pic:spPr>
                </pic:pic>
              </a:graphicData>
            </a:graphic>
          </wp:inline>
        </w:drawing>
      </w:r>
      <w:r>
        <w:rPr>
          <w:rFonts w:hint="default"/>
        </w:rPr>
        <w:drawing>
          <wp:inline distT="0" distB="0" distL="114300" distR="114300">
            <wp:extent cx="114300" cy="152400"/>
            <wp:effectExtent l="0" t="0" r="0" b="0"/>
            <wp:docPr id="49"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9" descr="IMG_314"/>
                    <pic:cNvPicPr>
                      <a:picLocks noChangeAspect="1"/>
                    </pic:cNvPicPr>
                  </pic:nvPicPr>
                  <pic:blipFill>
                    <a:blip r:embed="rId58"/>
                    <a:stretch>
                      <a:fillRect/>
                    </a:stretch>
                  </pic:blipFill>
                  <pic:spPr>
                    <a:xfrm>
                      <a:off x="0" y="0"/>
                      <a:ext cx="114300" cy="152400"/>
                    </a:xfrm>
                    <a:prstGeom prst="rect">
                      <a:avLst/>
                    </a:prstGeom>
                    <a:noFill/>
                    <a:ln w="9525">
                      <a:noFill/>
                    </a:ln>
                  </pic:spPr>
                </pic:pic>
              </a:graphicData>
            </a:graphic>
          </wp:inline>
        </w:drawing>
      </w:r>
      <w:r>
        <w:rPr>
          <w:rFonts w:hint="default"/>
        </w:rPr>
        <w:t>的成年人具有有声阅读的习惯，较2019年的平均水平提高了</w:t>
      </w:r>
      <w:r>
        <w:rPr>
          <w:rFonts w:hint="default"/>
        </w:rPr>
        <w:drawing>
          <wp:inline distT="0" distB="0" distL="114300" distR="114300">
            <wp:extent cx="285750" cy="152400"/>
            <wp:effectExtent l="0" t="0" r="0" b="0"/>
            <wp:docPr id="51"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60" descr="IMG_315"/>
                    <pic:cNvPicPr>
                      <a:picLocks noChangeAspect="1"/>
                    </pic:cNvPicPr>
                  </pic:nvPicPr>
                  <pic:blipFill>
                    <a:blip r:embed="rId59"/>
                    <a:stretch>
                      <a:fillRect/>
                    </a:stretch>
                  </pic:blipFill>
                  <pic:spPr>
                    <a:xfrm>
                      <a:off x="0" y="0"/>
                      <a:ext cx="285750" cy="152400"/>
                    </a:xfrm>
                    <a:prstGeom prst="rect">
                      <a:avLst/>
                    </a:prstGeom>
                    <a:noFill/>
                    <a:ln w="9525">
                      <a:noFill/>
                    </a:ln>
                  </pic:spPr>
                </pic:pic>
              </a:graphicData>
            </a:graphic>
          </wp:inline>
        </w:drawing>
      </w:r>
      <w:r>
        <w:rPr>
          <w:rFonts w:hint="default"/>
        </w:rPr>
        <w:t>，与此同时，有声阅读的介质正在悄然发生改变。随着移动互联网兴起，有声阅读平台从早年的电台、听书网站等逐步转移，目前移动有声APP平台已经成为有声阅读的主流选择。有人认为，未来国民有声阅读规模将进一步扩大。</w:t>
      </w:r>
    </w:p>
    <w:p>
      <w:r>
        <w:rPr>
          <w:rFonts w:hint="default"/>
        </w:rPr>
        <w:t>以下除哪项外，均支持上述结论?（    ）</w:t>
      </w:r>
    </w:p>
    <w:p>
      <w:pPr>
        <w:rPr>
          <w:rFonts w:hint="default"/>
        </w:rPr>
      </w:pPr>
      <w:r>
        <w:rPr>
          <w:rFonts w:hint="default"/>
          <w:lang w:val="en-US" w:eastAsia="zh-CN"/>
        </w:rPr>
        <w:t>A、未来音频课程和各种讲述的音视频会更加丰富</w:t>
      </w:r>
    </w:p>
    <w:p>
      <w:pPr>
        <w:rPr>
          <w:rFonts w:hint="default"/>
        </w:rPr>
      </w:pPr>
      <w:r>
        <w:rPr>
          <w:rFonts w:hint="default"/>
          <w:lang w:val="en-US" w:eastAsia="zh-CN"/>
        </w:rPr>
        <w:t>B、越来越多的人喜欢利用碎片化的时间收听图书</w:t>
      </w:r>
    </w:p>
    <w:p>
      <w:pPr>
        <w:rPr>
          <w:rFonts w:hint="default"/>
        </w:rPr>
      </w:pPr>
      <w:r>
        <w:rPr>
          <w:rFonts w:hint="default"/>
          <w:lang w:val="en-US" w:eastAsia="zh-CN"/>
        </w:rPr>
        <w:t>C、有声阅读的介质将与智能家居、音箱等智能终端相结合</w:t>
      </w:r>
    </w:p>
    <w:p>
      <w:pPr>
        <w:rPr>
          <w:rFonts w:hint="default"/>
        </w:rPr>
      </w:pPr>
      <w:r>
        <w:rPr>
          <w:rFonts w:hint="default"/>
          <w:lang w:val="en-US" w:eastAsia="zh-CN"/>
        </w:rPr>
        <w:t>D、个别有声阅读平台尝试从版权上游开始直接与作家合作</w:t>
      </w:r>
    </w:p>
    <w:p>
      <w:pPr>
        <w:rPr>
          <w:rFonts w:hint="default"/>
        </w:rPr>
      </w:pPr>
      <w:r>
        <w:rPr>
          <w:rFonts w:hint="default"/>
          <w:lang w:val="en-US" w:eastAsia="zh-CN"/>
        </w:rPr>
        <w:t>85</w:t>
      </w:r>
    </w:p>
    <w:p>
      <w:r>
        <w:rPr>
          <w:rFonts w:hint="default"/>
        </w:rPr>
        <w:t>在上课时间与学习成绩的关联研究中，研究者跟踪调查了10所中学里就读的上万名学生，结果发现：如果将早晨上课时间推迟半个小时，一个学期后，学生们的数学、英语、科学成绩普遍提高了</w:t>
      </w:r>
      <w:r>
        <w:rPr>
          <w:rFonts w:hint="default"/>
        </w:rPr>
        <w:drawing>
          <wp:inline distT="0" distB="0" distL="114300" distR="114300">
            <wp:extent cx="104775" cy="314325"/>
            <wp:effectExtent l="0" t="0" r="9525" b="9525"/>
            <wp:docPr id="3"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1" descr="IMG_316"/>
                    <pic:cNvPicPr>
                      <a:picLocks noChangeAspect="1"/>
                    </pic:cNvPicPr>
                  </pic:nvPicPr>
                  <pic:blipFill>
                    <a:blip r:embed="rId60"/>
                    <a:stretch>
                      <a:fillRect/>
                    </a:stretch>
                  </pic:blipFill>
                  <pic:spPr>
                    <a:xfrm>
                      <a:off x="0" y="0"/>
                      <a:ext cx="104775" cy="314325"/>
                    </a:xfrm>
                    <a:prstGeom prst="rect">
                      <a:avLst/>
                    </a:prstGeom>
                    <a:noFill/>
                    <a:ln w="9525">
                      <a:noFill/>
                    </a:ln>
                  </pic:spPr>
                </pic:pic>
              </a:graphicData>
            </a:graphic>
          </wp:inline>
        </w:drawing>
      </w:r>
      <w:r>
        <w:rPr>
          <w:rFonts w:hint="default"/>
        </w:rPr>
        <w:t>个等级，如从B提高到B+的位置。因此，研究者认为推迟半个小时上早课，有助于保证学生更加充足的睡眠，从而提高成绩。</w:t>
      </w:r>
    </w:p>
    <w:p>
      <w:r>
        <w:rPr>
          <w:rFonts w:hint="default"/>
        </w:rPr>
        <w:t>以下哪项如果为真，最能削弱上述观点？（    ）</w:t>
      </w:r>
    </w:p>
    <w:p>
      <w:pPr>
        <w:rPr>
          <w:rFonts w:hint="default"/>
        </w:rPr>
      </w:pPr>
      <w:r>
        <w:rPr>
          <w:rFonts w:hint="default"/>
          <w:lang w:val="en-US" w:eastAsia="zh-CN"/>
        </w:rPr>
        <w:t>A、调查中少数学生有部分课程的成绩降低了1个等级</w:t>
      </w:r>
    </w:p>
    <w:p>
      <w:pPr>
        <w:rPr>
          <w:rFonts w:hint="default"/>
        </w:rPr>
      </w:pPr>
      <w:r>
        <w:rPr>
          <w:rFonts w:hint="default"/>
          <w:lang w:val="en-US" w:eastAsia="zh-CN"/>
        </w:rPr>
        <w:t>B、即使推迟上课时间，成绩提高的学生依然早起预习</w:t>
      </w:r>
    </w:p>
    <w:p>
      <w:pPr>
        <w:rPr>
          <w:rFonts w:hint="default"/>
        </w:rPr>
      </w:pPr>
      <w:r>
        <w:rPr>
          <w:rFonts w:hint="default"/>
          <w:lang w:val="en-US" w:eastAsia="zh-CN"/>
        </w:rPr>
        <w:t>C、推迟半个小时上早课，缩短了学生上课的整体时间</w:t>
      </w:r>
    </w:p>
    <w:p>
      <w:pPr>
        <w:rPr>
          <w:rFonts w:hint="default"/>
        </w:rPr>
      </w:pPr>
      <w:r>
        <w:rPr>
          <w:rFonts w:hint="default"/>
          <w:lang w:val="en-US" w:eastAsia="zh-CN"/>
        </w:rPr>
        <w:t>D、改善学生的学习方法，会有效提高学生的学习成绩</w:t>
      </w:r>
    </w:p>
    <w:p>
      <w:pPr>
        <w:rPr>
          <w:rFonts w:hint="default"/>
        </w:rPr>
      </w:pPr>
      <w:r>
        <w:rPr>
          <w:rFonts w:hint="default"/>
          <w:lang w:val="en-US" w:eastAsia="zh-CN"/>
        </w:rPr>
        <w:t>86</w:t>
      </w:r>
    </w:p>
    <w:p>
      <w:r>
        <w:rPr>
          <w:rFonts w:hint="default"/>
        </w:rPr>
        <w:t>R超市位于某市繁华地带，然而开业后销量一直不景气。后来，店长重新调整了超市货架通道的宽度，将通道宽度从原来的1.3米调整为0.8米。出乎意料的是，重新布局后的超市销量大增。因此，店长认为超市货架通道由宽变窄是销量好的关键因素。</w:t>
      </w:r>
    </w:p>
    <w:p>
      <w:r>
        <w:rPr>
          <w:rFonts w:hint="default"/>
        </w:rPr>
        <w:t>以下哪项如果为真，没有支持店长的观点？（    ）</w:t>
      </w:r>
    </w:p>
    <w:p>
      <w:pPr>
        <w:rPr>
          <w:rFonts w:hint="default"/>
        </w:rPr>
      </w:pPr>
      <w:r>
        <w:rPr>
          <w:rFonts w:hint="default"/>
          <w:lang w:val="en-US" w:eastAsia="zh-CN"/>
        </w:rPr>
        <w:t>A、该超市属于便利超市，不提供购物车，货架通道不用很宽</w:t>
      </w:r>
    </w:p>
    <w:p>
      <w:pPr>
        <w:rPr>
          <w:rFonts w:hint="default"/>
        </w:rPr>
      </w:pPr>
      <w:r>
        <w:rPr>
          <w:rFonts w:hint="default"/>
          <w:lang w:val="en-US" w:eastAsia="zh-CN"/>
        </w:rPr>
        <w:t>B、超市货架通道过宽时，顾客与货品有疏离感，购买欲望难以提升</w:t>
      </w:r>
    </w:p>
    <w:p>
      <w:pPr>
        <w:rPr>
          <w:rFonts w:hint="default"/>
        </w:rPr>
      </w:pPr>
      <w:r>
        <w:rPr>
          <w:rFonts w:hint="default"/>
          <w:lang w:val="en-US" w:eastAsia="zh-CN"/>
        </w:rPr>
        <w:t>C、除了货架通道宽度调整外，超市货品摆放、商品标识等其他内容均未变化</w:t>
      </w:r>
    </w:p>
    <w:p>
      <w:pPr>
        <w:rPr>
          <w:rFonts w:hint="default"/>
        </w:rPr>
      </w:pPr>
      <w:r>
        <w:rPr>
          <w:rFonts w:hint="default"/>
          <w:lang w:val="en-US" w:eastAsia="zh-CN"/>
        </w:rPr>
        <w:t>D、货架变窄后，顾客更容易关注到其他顾客购买的货品，从而跟随购买</w:t>
      </w:r>
    </w:p>
    <w:p>
      <w:pPr>
        <w:rPr>
          <w:rFonts w:hint="default"/>
        </w:rPr>
      </w:pPr>
      <w:r>
        <w:rPr>
          <w:rFonts w:hint="default"/>
          <w:lang w:val="en-US" w:eastAsia="zh-CN"/>
        </w:rPr>
        <w:t>87</w:t>
      </w:r>
    </w:p>
    <w:p>
      <w:r>
        <w:rPr>
          <w:rFonts w:hint="default"/>
        </w:rPr>
        <w:t>生酮饮食是指高脂肪高蛋白但极低碳水化合物水平的膳食模式，其减重效果十分惊人。尽管低碳饮食整体上效果良好，但其作用机制至今尚不明确。目前流行的“碳水化合物-胰岛素模型”（简称CIM模型）认为，摄入碳水化合物会引起餐后胰岛素水平激增，而胰岛素促进机体摄入的能量储存到脂肪组织中，产生饥饿信号，这会抑制代谢率并进一步刺激进食。但低碳水的生酮饮食则会打破这一循环，降低机体对食物的渴望并提高代谢率，因此减肥效果显著。</w:t>
      </w:r>
    </w:p>
    <w:p>
      <w:r>
        <w:rPr>
          <w:rFonts w:hint="default"/>
        </w:rPr>
        <w:t>以下各项如果为真，最能质疑上述CIM模型的是（    ）。</w:t>
      </w:r>
    </w:p>
    <w:p>
      <w:pPr>
        <w:rPr>
          <w:rFonts w:hint="default"/>
        </w:rPr>
      </w:pPr>
      <w:r>
        <w:rPr>
          <w:rFonts w:hint="default"/>
          <w:lang w:val="en-US" w:eastAsia="zh-CN"/>
        </w:rPr>
        <w:t>A、根据CIM模型，低碳水饮食会导致食欲降低和体重降低，但目前对肥胖和超重患者采用低碳水饮食的研究结果各异</w:t>
      </w:r>
    </w:p>
    <w:p>
      <w:pPr>
        <w:rPr>
          <w:rFonts w:hint="default"/>
        </w:rPr>
      </w:pPr>
      <w:r>
        <w:rPr>
          <w:rFonts w:hint="default"/>
          <w:lang w:val="en-US" w:eastAsia="zh-CN"/>
        </w:rPr>
        <w:t>B、科研人员认为，基础胰岛素水平比摄入碳水化合物后升高的胰岛素水平对减肥更重要</w:t>
      </w:r>
    </w:p>
    <w:p>
      <w:pPr>
        <w:rPr>
          <w:rFonts w:hint="default"/>
        </w:rPr>
      </w:pPr>
      <w:r>
        <w:rPr>
          <w:rFonts w:hint="default"/>
          <w:lang w:val="en-US" w:eastAsia="zh-CN"/>
        </w:rPr>
        <w:t>C、一种新的模型认为，肥胖的发生是胰岛素和其他激素共同作用的结果，而不是CIM模型认为的简单的碳水化合物-餐后胰岛素水平调控通路</w:t>
      </w:r>
    </w:p>
    <w:p>
      <w:pPr>
        <w:rPr>
          <w:rFonts w:hint="default"/>
        </w:rPr>
      </w:pPr>
      <w:r>
        <w:rPr>
          <w:rFonts w:hint="default"/>
          <w:lang w:val="en-US" w:eastAsia="zh-CN"/>
        </w:rPr>
        <w:t>D、CIM模型预测，摄入高碳水饮食后引起更高餐后血糖水平，进而导致较高的体重和体脂水平，但是动物实验和人类实验均显示了相反的结果</w:t>
      </w:r>
    </w:p>
    <w:p>
      <w:pPr>
        <w:rPr>
          <w:rFonts w:hint="default"/>
        </w:rPr>
      </w:pPr>
      <w:r>
        <w:rPr>
          <w:rFonts w:hint="default"/>
          <w:lang w:val="en-US" w:eastAsia="zh-CN"/>
        </w:rPr>
        <w:t>88</w:t>
      </w:r>
    </w:p>
    <w:p>
      <w:r>
        <w:rPr>
          <w:rFonts w:hint="default"/>
        </w:rPr>
        <w:t>新发现的翼龙足迹化石共114个足迹，包括57个前足足迹和57个后足足迹，研究者推断造迹者是四足行走的。其中含有2种大小和形态不一的翼龙足迹：尺寸较小的为乌尔禾翼龙足迹，尺寸较大的也属于翼龙足迹属的成员，这两类足迹是由两种体型不同的翼龙所留。研究人员从乌尔禾翼龙足迹后足提取了解剖学的特征，并首次与当地发现的翼龙实体化石进行了对比，他们推断，乌尔禾翼龙足迹的造迹者极有可能是复齿湖翼龙。这些足迹化石密度很高且大小不一，代表有不同年龄层次的湖翼龙在乌尔禾地区的湖岸边生活。</w:t>
      </w:r>
    </w:p>
    <w:p>
      <w:r>
        <w:rPr>
          <w:rFonts w:hint="default"/>
        </w:rPr>
        <w:t>以下各项如果为真，除哪项外均能支持文中的推论（    ）。</w:t>
      </w:r>
    </w:p>
    <w:p>
      <w:pPr>
        <w:rPr>
          <w:rFonts w:hint="default"/>
        </w:rPr>
      </w:pPr>
      <w:r>
        <w:rPr>
          <w:rFonts w:hint="default"/>
          <w:lang w:val="en-US" w:eastAsia="zh-CN"/>
        </w:rPr>
        <w:t>A、两足行走的恐龙不会同时留下前足和后足足迹</w:t>
      </w:r>
    </w:p>
    <w:p>
      <w:pPr>
        <w:rPr>
          <w:rFonts w:hint="default"/>
        </w:rPr>
      </w:pPr>
      <w:r>
        <w:rPr>
          <w:rFonts w:hint="default"/>
          <w:lang w:val="en-US" w:eastAsia="zh-CN"/>
        </w:rPr>
        <w:t>B、恐龙在不同运动形态下的足迹大小不同</w:t>
      </w:r>
    </w:p>
    <w:p>
      <w:pPr>
        <w:rPr>
          <w:rFonts w:hint="default"/>
        </w:rPr>
      </w:pPr>
      <w:r>
        <w:rPr>
          <w:rFonts w:hint="default"/>
          <w:lang w:val="en-US" w:eastAsia="zh-CN"/>
        </w:rPr>
        <w:t>C、不同体型的恐龙留下的足迹大小不同</w:t>
      </w:r>
    </w:p>
    <w:p>
      <w:pPr>
        <w:rPr>
          <w:rFonts w:hint="default"/>
        </w:rPr>
      </w:pPr>
      <w:r>
        <w:rPr>
          <w:rFonts w:hint="default"/>
          <w:lang w:val="en-US" w:eastAsia="zh-CN"/>
        </w:rPr>
        <w:t>D、不同年龄的湖翼龙其足迹大小不同</w:t>
      </w:r>
    </w:p>
    <w:p>
      <w:pPr>
        <w:rPr>
          <w:rFonts w:hint="default"/>
        </w:rPr>
      </w:pPr>
      <w:r>
        <w:rPr>
          <w:rFonts w:hint="default"/>
          <w:lang w:val="en-US" w:eastAsia="zh-CN"/>
        </w:rPr>
        <w:t>（三）</w:t>
      </w:r>
    </w:p>
    <w:p>
      <w:r>
        <w:rPr>
          <w:rFonts w:hint="default"/>
        </w:rPr>
        <w:t>王博士、宋博士、苏博士、丁博士、姜博士5人是从事经济学研究的学者，因为研究需要，他们拟到“金”“木”“水”“火”“土”5家上市公司进行调研，其基本情况是：</w:t>
      </w:r>
    </w:p>
    <w:p>
      <w:r>
        <w:rPr>
          <w:rFonts w:hint="default"/>
        </w:rPr>
        <w:t>（1）每家公司均有3人调研；</w:t>
      </w:r>
    </w:p>
    <w:p>
      <w:r>
        <w:rPr>
          <w:rFonts w:hint="default"/>
        </w:rPr>
        <w:t>（2）王和宋调研的公司无重合；</w:t>
      </w:r>
    </w:p>
    <w:p>
      <w:r>
        <w:rPr>
          <w:rFonts w:hint="default"/>
        </w:rPr>
        <w:t>（3）若宋、苏2人至少有1人调研“火”公司，则他们均调研“金”公司；</w:t>
      </w:r>
    </w:p>
    <w:p>
      <w:r>
        <w:rPr>
          <w:rFonts w:hint="default"/>
        </w:rPr>
        <w:t>（4）若丁调研“火”公司，则苏、丁和姜均调研“土”公司；</w:t>
      </w:r>
    </w:p>
    <w:p>
      <w:r>
        <w:rPr>
          <w:rFonts w:hint="default"/>
        </w:rPr>
        <w:t>（5）若王、宋和苏3人至少有2人调研“金”公司，则他们3人均调研“木”公司。</w:t>
      </w:r>
    </w:p>
    <w:p>
      <w:pPr>
        <w:rPr>
          <w:rFonts w:hint="default"/>
        </w:rPr>
      </w:pPr>
      <w:r>
        <w:rPr>
          <w:rFonts w:hint="default"/>
          <w:lang w:val="en-US" w:eastAsia="zh-CN"/>
        </w:rPr>
        <w:t>89</w:t>
      </w:r>
    </w:p>
    <w:p>
      <w:r>
        <w:rPr>
          <w:rFonts w:hint="default"/>
        </w:rPr>
        <w:t>根据上述信息，可以推出（    ）。</w:t>
      </w:r>
    </w:p>
    <w:p>
      <w:pPr>
        <w:rPr>
          <w:rFonts w:hint="default"/>
        </w:rPr>
      </w:pPr>
      <w:r>
        <w:rPr>
          <w:rFonts w:hint="default"/>
          <w:lang w:val="en-US" w:eastAsia="zh-CN"/>
        </w:rPr>
        <w:t>A、王博士未调研“土”公司</w:t>
      </w:r>
    </w:p>
    <w:p>
      <w:pPr>
        <w:rPr>
          <w:rFonts w:hint="default"/>
        </w:rPr>
      </w:pPr>
      <w:r>
        <w:rPr>
          <w:rFonts w:hint="default"/>
          <w:lang w:val="en-US" w:eastAsia="zh-CN"/>
        </w:rPr>
        <w:t>B、宋博士未调研“木”公司</w:t>
      </w:r>
    </w:p>
    <w:p>
      <w:pPr>
        <w:rPr>
          <w:rFonts w:hint="default"/>
        </w:rPr>
      </w:pPr>
      <w:r>
        <w:rPr>
          <w:rFonts w:hint="default"/>
          <w:lang w:val="en-US" w:eastAsia="zh-CN"/>
        </w:rPr>
        <w:t>C、苏博士未调研“金”公司</w:t>
      </w:r>
    </w:p>
    <w:p>
      <w:pPr>
        <w:rPr>
          <w:rFonts w:hint="default"/>
        </w:rPr>
      </w:pPr>
      <w:r>
        <w:rPr>
          <w:rFonts w:hint="default"/>
          <w:lang w:val="en-US" w:eastAsia="zh-CN"/>
        </w:rPr>
        <w:t>D、丁博士未调研“火”公司</w:t>
      </w:r>
    </w:p>
    <w:p>
      <w:pPr>
        <w:rPr>
          <w:rFonts w:hint="default"/>
        </w:rPr>
      </w:pPr>
      <w:r>
        <w:rPr>
          <w:rFonts w:hint="default"/>
          <w:lang w:val="en-US" w:eastAsia="zh-CN"/>
        </w:rPr>
        <w:t>90</w:t>
      </w:r>
    </w:p>
    <w:p>
      <w:r>
        <w:rPr>
          <w:rFonts w:hint="default"/>
        </w:rPr>
        <w:t>若无人5个公司都调研，则可以推出（    ）。</w:t>
      </w:r>
    </w:p>
    <w:p>
      <w:pPr>
        <w:rPr>
          <w:rFonts w:hint="default"/>
        </w:rPr>
      </w:pPr>
      <w:r>
        <w:rPr>
          <w:rFonts w:hint="default"/>
          <w:lang w:val="en-US" w:eastAsia="zh-CN"/>
        </w:rPr>
        <w:t>A、王博士调研“水”公司</w:t>
      </w:r>
    </w:p>
    <w:p>
      <w:pPr>
        <w:rPr>
          <w:rFonts w:hint="default"/>
        </w:rPr>
      </w:pPr>
      <w:r>
        <w:rPr>
          <w:rFonts w:hint="default"/>
          <w:lang w:val="en-US" w:eastAsia="zh-CN"/>
        </w:rPr>
        <w:t>B、宋博士调研“金”公司</w:t>
      </w:r>
    </w:p>
    <w:p>
      <w:pPr>
        <w:rPr>
          <w:rFonts w:hint="default"/>
        </w:rPr>
      </w:pPr>
      <w:r>
        <w:rPr>
          <w:rFonts w:hint="default"/>
          <w:lang w:val="en-US" w:eastAsia="zh-CN"/>
        </w:rPr>
        <w:t>C、姜博士调研“木”公司</w:t>
      </w:r>
    </w:p>
    <w:p>
      <w:pPr>
        <w:rPr>
          <w:rFonts w:hint="default"/>
        </w:rPr>
      </w:pPr>
      <w:r>
        <w:rPr>
          <w:rFonts w:hint="default"/>
          <w:lang w:val="en-US" w:eastAsia="zh-CN"/>
        </w:rPr>
        <w:t>D、苏博士调研“木”公司</w:t>
      </w:r>
    </w:p>
    <w:p>
      <w:pPr>
        <w:rPr>
          <w:rFonts w:hint="default"/>
        </w:rPr>
      </w:pPr>
      <w:r>
        <w:rPr>
          <w:rFonts w:hint="default"/>
          <w:lang w:val="en-US" w:eastAsia="zh-CN"/>
        </w:rPr>
        <w:t>五、综合分析。本部分包括数学方法、策略制定、资料分析和实验设计四种类型的内容。请根据题目要求，在四个选项中选出一个最恰当的答案。</w:t>
      </w:r>
    </w:p>
    <w:p>
      <w:pPr>
        <w:rPr>
          <w:rFonts w:hint="default"/>
        </w:rPr>
      </w:pPr>
      <w:r>
        <w:rPr>
          <w:rFonts w:hint="default"/>
          <w:lang w:val="en-US" w:eastAsia="zh-CN"/>
        </w:rPr>
        <w:t>（四）</w:t>
      </w:r>
    </w:p>
    <w:p>
      <w:r>
        <w:rPr>
          <w:rFonts w:hint="default"/>
        </w:rPr>
        <w:t>策略制定：请根据资料提供的信息，通过分析、比较、计算，选择解决问题的最优途径。</w:t>
      </w:r>
    </w:p>
    <w:p>
      <w:r>
        <w:rPr>
          <w:rFonts w:hint="default"/>
        </w:rPr>
        <w:t>下图所示为边长40米的正方形试验田，其被划分为16个边长10米的小型地块，用于种植各种作物。</w:t>
      </w:r>
    </w:p>
    <w:p>
      <w:r>
        <w:rPr>
          <w:rFonts w:hint="default"/>
        </w:rPr>
        <w:drawing>
          <wp:inline distT="0" distB="0" distL="114300" distR="114300">
            <wp:extent cx="3076575" cy="2819400"/>
            <wp:effectExtent l="0" t="0" r="9525" b="0"/>
            <wp:docPr id="6"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2" descr="IMG_317"/>
                    <pic:cNvPicPr>
                      <a:picLocks noChangeAspect="1"/>
                    </pic:cNvPicPr>
                  </pic:nvPicPr>
                  <pic:blipFill>
                    <a:blip r:embed="rId61"/>
                    <a:stretch>
                      <a:fillRect/>
                    </a:stretch>
                  </pic:blipFill>
                  <pic:spPr>
                    <a:xfrm>
                      <a:off x="0" y="0"/>
                      <a:ext cx="3076575" cy="2819400"/>
                    </a:xfrm>
                    <a:prstGeom prst="rect">
                      <a:avLst/>
                    </a:prstGeom>
                    <a:noFill/>
                    <a:ln w="9525">
                      <a:noFill/>
                    </a:ln>
                  </pic:spPr>
                </pic:pic>
              </a:graphicData>
            </a:graphic>
          </wp:inline>
        </w:drawing>
      </w:r>
    </w:p>
    <w:p>
      <w:r>
        <w:rPr>
          <w:rFonts w:hint="default"/>
        </w:rPr>
        <w:t>现要将8种作物中的一部分或全部种植在这块试验田中，要求：①每个小型地块只能种植一种作物或不种植任何作物；②种植同一种作物的不同小型地块之间必须边相邻；③每个小型地块如果种有作物，其上、下、左和右四个地块中不得种植不同类的作物。</w:t>
      </w:r>
    </w:p>
    <w:p>
      <w:pPr>
        <w:rPr>
          <w:rFonts w:hint="default"/>
        </w:rPr>
      </w:pPr>
      <w:r>
        <w:rPr>
          <w:rFonts w:hint="default"/>
          <w:lang w:val="en-US" w:eastAsia="zh-CN"/>
        </w:rPr>
        <w:t>91</w:t>
      </w:r>
    </w:p>
    <w:p>
      <w:r>
        <w:rPr>
          <w:rFonts w:hint="default"/>
        </w:rPr>
        <w:t>如果8种作物都要种植，则单种作物最多在几个小型地块上种植（    ）。</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92</w:t>
      </w:r>
    </w:p>
    <w:p>
      <w:r>
        <w:rPr>
          <w:rFonts w:hint="default"/>
        </w:rPr>
        <w:t>如B2、B3和C3地块上种植了同一种作物，则试验田最多还能再种植多少种作物（    ）。</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93</w:t>
      </w:r>
    </w:p>
    <w:p>
      <w:r>
        <w:rPr>
          <w:rFonts w:hint="default"/>
        </w:rPr>
        <w:t>如果种植至少4种作物，则以下哪两个小型地块不能种植同一种作物（    ）。</w:t>
      </w:r>
    </w:p>
    <w:p>
      <w:pPr>
        <w:rPr>
          <w:rFonts w:hint="default"/>
        </w:rPr>
      </w:pPr>
      <w:r>
        <w:rPr>
          <w:rFonts w:hint="default"/>
          <w:lang w:val="en-US" w:eastAsia="zh-CN"/>
        </w:rPr>
        <w:t>A、A1和D4</w:t>
      </w:r>
    </w:p>
    <w:p>
      <w:pPr>
        <w:rPr>
          <w:rFonts w:hint="default"/>
        </w:rPr>
      </w:pPr>
      <w:r>
        <w:rPr>
          <w:rFonts w:hint="default"/>
          <w:lang w:val="en-US" w:eastAsia="zh-CN"/>
        </w:rPr>
        <w:t>B、B3和C2</w:t>
      </w:r>
    </w:p>
    <w:p>
      <w:pPr>
        <w:rPr>
          <w:rFonts w:hint="default"/>
        </w:rPr>
      </w:pPr>
      <w:r>
        <w:rPr>
          <w:rFonts w:hint="default"/>
          <w:lang w:val="en-US" w:eastAsia="zh-CN"/>
        </w:rPr>
        <w:t>C、C1和B3</w:t>
      </w:r>
    </w:p>
    <w:p>
      <w:pPr>
        <w:rPr>
          <w:rFonts w:hint="default"/>
        </w:rPr>
      </w:pPr>
      <w:r>
        <w:rPr>
          <w:rFonts w:hint="default"/>
          <w:lang w:val="en-US" w:eastAsia="zh-CN"/>
        </w:rPr>
        <w:t>D、A3和D3</w:t>
      </w:r>
    </w:p>
    <w:p>
      <w:pPr>
        <w:rPr>
          <w:rFonts w:hint="default"/>
        </w:rPr>
      </w:pPr>
      <w:r>
        <w:rPr>
          <w:rFonts w:hint="default"/>
          <w:lang w:val="en-US" w:eastAsia="zh-CN"/>
        </w:rPr>
        <w:t>94</w:t>
      </w:r>
    </w:p>
    <w:p>
      <w:r>
        <w:rPr>
          <w:rFonts w:hint="default"/>
        </w:rPr>
        <w:t>如每种作物至少要种植200平方米，且至少要种植4种作物，问最多可以种植多少平方米的植物（    ）。</w:t>
      </w:r>
    </w:p>
    <w:p>
      <w:pPr>
        <w:rPr>
          <w:rFonts w:hint="default"/>
        </w:rPr>
      </w:pPr>
      <w:r>
        <w:rPr>
          <w:rFonts w:hint="default"/>
          <w:lang w:val="en-US" w:eastAsia="zh-CN"/>
        </w:rPr>
        <w:t>A、800</w:t>
      </w:r>
    </w:p>
    <w:p>
      <w:pPr>
        <w:rPr>
          <w:rFonts w:hint="default"/>
        </w:rPr>
      </w:pPr>
      <w:r>
        <w:rPr>
          <w:rFonts w:hint="default"/>
          <w:lang w:val="en-US" w:eastAsia="zh-CN"/>
        </w:rPr>
        <w:t>B、900</w:t>
      </w:r>
    </w:p>
    <w:p>
      <w:pPr>
        <w:rPr>
          <w:rFonts w:hint="default"/>
        </w:rPr>
      </w:pPr>
      <w:r>
        <w:rPr>
          <w:rFonts w:hint="default"/>
          <w:lang w:val="en-US" w:eastAsia="zh-CN"/>
        </w:rPr>
        <w:t>C、1000</w:t>
      </w:r>
    </w:p>
    <w:p>
      <w:pPr>
        <w:rPr>
          <w:rFonts w:hint="default"/>
        </w:rPr>
      </w:pPr>
      <w:r>
        <w:rPr>
          <w:rFonts w:hint="default"/>
          <w:lang w:val="en-US" w:eastAsia="zh-CN"/>
        </w:rPr>
        <w:t>D、1100</w:t>
      </w:r>
    </w:p>
    <w:p>
      <w:pPr>
        <w:rPr>
          <w:rFonts w:hint="default"/>
        </w:rPr>
      </w:pPr>
      <w:r>
        <w:rPr>
          <w:rFonts w:hint="default"/>
          <w:lang w:val="en-US" w:eastAsia="zh-CN"/>
        </w:rPr>
        <w:t>95</w:t>
      </w:r>
    </w:p>
    <w:p>
      <w:r>
        <w:rPr>
          <w:rFonts w:hint="default"/>
        </w:rPr>
        <w:t>现要求种植4种作物，且任意2块作物种植区域之间的最短直线距离不得低于10米。问种植面积最大的作物最多种植在几个小型地块中（    ）。</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（五）</w:t>
      </w:r>
    </w:p>
    <w:p>
      <w:r>
        <w:rPr>
          <w:rFonts w:hint="default"/>
        </w:rPr>
        <w:t>实验设计：请根据实验提供的信息，通过分析、比较、判断和处理，选出最符合每道题要求的一项。</w:t>
      </w:r>
    </w:p>
    <w:p>
      <w:r>
        <w:rPr>
          <w:rFonts w:hint="default"/>
        </w:rPr>
        <w:t>在复杂多变的自然环境中，大脑如何“快速”“简洁”“精准”地判断天敌信号，产生快速且合适的防御反应是物种得以生存与繁衍的重要前提。</w:t>
      </w:r>
    </w:p>
    <w:p>
      <w:r>
        <w:rPr>
          <w:rFonts w:hint="default"/>
        </w:rPr>
        <w:t>近日，某研究团队发现动物大脑快速防御天敌反应的“简单”策略。该研究揭示了小鼠的大脑在处理视觉线索时存在一个用于检测天敌的“警戒范围”通过这种方式可以快速识别危险信号，并诱发防御反应。</w:t>
      </w:r>
    </w:p>
    <w:p>
      <w:r>
        <w:rPr>
          <w:rFonts w:hint="default"/>
        </w:rPr>
        <w:t>······（此处略去第三段）</w:t>
      </w:r>
    </w:p>
    <w:p>
      <w:r>
        <w:rPr>
          <w:rFonts w:hint="default"/>
        </w:rPr>
        <w:t>视觉线索是动物快速检测危险的重要依据，此前研究常用一个逐渐扩大的阴影圆盘来模拟捕食者的攻击，并成功诱发了小鼠的本能防御反应。这说明视觉系统在判断危险信号时可能会忽略掉一些细节，只基于某些关键视觉线索进行判断。</w:t>
      </w:r>
    </w:p>
    <w:p>
      <w:r>
        <w:rPr>
          <w:rFonts w:hint="default"/>
        </w:rPr>
        <w:t>小鼠通过视觉刺激是否处于警戒范围来判断危险程度，并采用适当的行为反应。</w:t>
      </w:r>
    </w:p>
    <w:p>
      <w:r>
        <w:rPr>
          <w:rFonts w:hint="default"/>
        </w:rPr>
        <w:t>那么动物到底基于哪些视觉线索来判断风险，又有哪些线索是不需要过多关注的呢？在研究过程中，研究团队开发了基于红外触摸屏的小动物行为自动监测系统，通过给小鼠设定视觉刺激，鼠在遇到视觉刺激时的反应参数。</w:t>
      </w:r>
    </w:p>
    <w:p>
      <w:r>
        <w:rPr>
          <w:rFonts w:hint="default"/>
        </w:rPr>
        <w:t>该自动检测系统可以记录小鼠在装置内的行为数据，例如小鼠大小、位置以及对应的时间，根据这些数据可以计算小鼠逃跑的速度、僵直的时间、站立的次数等等，数据的采集和后续的计算和统计都可由程序完成，该系统基本实现了小鼠行为数据采集和分析的自动化。</w:t>
      </w:r>
    </w:p>
    <w:p>
      <w:r>
        <w:rPr>
          <w:rFonts w:hint="default"/>
        </w:rPr>
        <w:t>研究人员通过监测系统给小鼠呈现一系列以不同速度扩大、具有不同大小的圆盘阴影，记录并量化分析了小鼠由这些视觉刺激引发的行为反应，包括逃跑、僵直和站立等。团队发现，小鼠对圆盘阴影的大小变化和扩大速度的检测存在一个“警戒范围”，即大小处于</w:t>
      </w:r>
      <w:r>
        <w:rPr>
          <w:rFonts w:hint="default"/>
        </w:rPr>
        <w:drawing>
          <wp:inline distT="0" distB="0" distL="114300" distR="114300">
            <wp:extent cx="190500" cy="142875"/>
            <wp:effectExtent l="0" t="0" r="0" b="9525"/>
            <wp:docPr id="5"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3" descr="IMG_318"/>
                    <pic:cNvPicPr>
                      <a:picLocks noChangeAspect="1"/>
                    </pic:cNvPicPr>
                  </pic:nvPicPr>
                  <pic:blipFill>
                    <a:blip r:embed="rId62"/>
                    <a:stretch>
                      <a:fillRect/>
                    </a:stretch>
                  </pic:blipFill>
                  <pic:spPr>
                    <a:xfrm>
                      <a:off x="0" y="0"/>
                      <a:ext cx="190500" cy="142875"/>
                    </a:xfrm>
                    <a:prstGeom prst="rect">
                      <a:avLst/>
                    </a:prstGeom>
                    <a:noFill/>
                    <a:ln w="9525">
                      <a:noFill/>
                    </a:ln>
                  </pic:spPr>
                </pic:pic>
              </a:graphicData>
            </a:graphic>
          </wp:inline>
        </w:drawing>
      </w:r>
      <w:r>
        <w:rPr>
          <w:rFonts w:hint="default"/>
        </w:rPr>
        <w:t>至</w:t>
      </w:r>
      <w:r>
        <w:rPr>
          <w:rFonts w:hint="default"/>
        </w:rPr>
        <w:drawing>
          <wp:inline distT="0" distB="0" distL="114300" distR="114300">
            <wp:extent cx="190500" cy="142875"/>
            <wp:effectExtent l="0" t="0" r="0" b="9525"/>
            <wp:docPr id="4"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4" descr="IMG_319"/>
                    <pic:cNvPicPr>
                      <a:picLocks noChangeAspect="1"/>
                    </pic:cNvPicPr>
                  </pic:nvPicPr>
                  <pic:blipFill>
                    <a:blip r:embed="rId63"/>
                    <a:stretch>
                      <a:fillRect/>
                    </a:stretch>
                  </pic:blipFill>
                  <pic:spPr>
                    <a:xfrm>
                      <a:off x="0" y="0"/>
                      <a:ext cx="190500" cy="142875"/>
                    </a:xfrm>
                    <a:prstGeom prst="rect">
                      <a:avLst/>
                    </a:prstGeom>
                    <a:noFill/>
                    <a:ln w="9525">
                      <a:noFill/>
                    </a:ln>
                  </pic:spPr>
                </pic:pic>
              </a:graphicData>
            </a:graphic>
          </wp:inline>
        </w:drawing>
      </w:r>
      <w:r>
        <w:rPr>
          <w:rFonts w:hint="default"/>
        </w:rPr>
        <w:t>，扩大速度在</w:t>
      </w:r>
      <w:r>
        <w:rPr>
          <w:rFonts w:hint="default"/>
        </w:rPr>
        <w:drawing>
          <wp:inline distT="0" distB="0" distL="114300" distR="114300">
            <wp:extent cx="314325" cy="180975"/>
            <wp:effectExtent l="0" t="0" r="9525" b="8890"/>
            <wp:docPr id="1"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5" descr="IMG_320"/>
                    <pic:cNvPicPr>
                      <a:picLocks noChangeAspect="1"/>
                    </pic:cNvPicPr>
                  </pic:nvPicPr>
                  <pic:blipFill>
                    <a:blip r:embed="rId64"/>
                    <a:stretch>
                      <a:fillRect/>
                    </a:stretch>
                  </pic:blipFill>
                  <pic:spPr>
                    <a:xfrm>
                      <a:off x="0" y="0"/>
                      <a:ext cx="314325" cy="180975"/>
                    </a:xfrm>
                    <a:prstGeom prst="rect">
                      <a:avLst/>
                    </a:prstGeom>
                    <a:noFill/>
                    <a:ln w="9525">
                      <a:noFill/>
                    </a:ln>
                  </pic:spPr>
                </pic:pic>
              </a:graphicData>
            </a:graphic>
          </wp:inline>
        </w:drawing>
      </w:r>
      <w:r>
        <w:rPr>
          <w:rFonts w:hint="default"/>
        </w:rPr>
        <w:t>至</w:t>
      </w:r>
      <w:r>
        <w:rPr>
          <w:rFonts w:hint="default"/>
        </w:rPr>
        <w:drawing>
          <wp:inline distT="0" distB="0" distL="114300" distR="114300">
            <wp:extent cx="381000" cy="180975"/>
            <wp:effectExtent l="0" t="0" r="0" b="8890"/>
            <wp:docPr id="2"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6" descr="IMG_321"/>
                    <pic:cNvPicPr>
                      <a:picLocks noChangeAspect="1"/>
                    </pic:cNvPicPr>
                  </pic:nvPicPr>
                  <pic:blipFill>
                    <a:blip r:embed="rId65"/>
                    <a:stretch>
                      <a:fillRect/>
                    </a:stretch>
                  </pic:blipFill>
                  <pic:spPr>
                    <a:xfrm>
                      <a:off x="0" y="0"/>
                      <a:ext cx="381000" cy="180975"/>
                    </a:xfrm>
                    <a:prstGeom prst="rect">
                      <a:avLst/>
                    </a:prstGeom>
                    <a:noFill/>
                    <a:ln w="9525">
                      <a:noFill/>
                    </a:ln>
                  </pic:spPr>
                </pic:pic>
              </a:graphicData>
            </a:graphic>
          </wp:inline>
        </w:drawing>
      </w:r>
      <w:r>
        <w:rPr>
          <w:rFonts w:hint="default"/>
        </w:rPr>
        <w:t>这个范围内的圆盘阴影更容易引发强烈的逃跑反应。</w:t>
      </w:r>
    </w:p>
    <w:p>
      <w:r>
        <w:rPr>
          <w:rFonts w:hint="default"/>
        </w:rPr>
        <w:t>基于研究中发现的“警戒范围”在进一步的验证中，研究团队根据动物大小和来袭速度，模拟仓鹗、蜻蜓、苍蝇等动物对小鼠的视觉刺激。</w:t>
      </w:r>
    </w:p>
    <w:p>
      <w:r>
        <w:rPr>
          <w:rFonts w:hint="default"/>
        </w:rPr>
        <w:t>团队发现捕食鼠类的猛禽，如黑翅鸢、仓鸮等，它们在捕食过程中的影像基本符合小鼠的“警戒范围”，而低危险性的视觉线索，如苍蝇、蜻蜓等昆虫靠近的影像，则与“警戒范围”不重合或只有很少的重合。由此推测，“警戒范围”代表发动攻击的捕食者所具有的共同视觉特征。</w:t>
      </w:r>
    </w:p>
    <w:p>
      <w:r>
        <w:rPr>
          <w:rFonts w:hint="default"/>
        </w:rPr>
        <w:t>经过系列实验后，团队得出小鼠检测捕食者的策略：小鼠基于视觉线索是否处于警戒范围来做出反应，而不是为不同天敌“定制”特定的检测机制，这个简单的策略有助于小鼠快速且精准地辨识真正的危险。该研究将有助于理解大脑处理危险信号的神经机制及其进化意义。</w:t>
      </w:r>
    </w:p>
    <w:p>
      <w:pPr>
        <w:rPr>
          <w:rFonts w:hint="default"/>
        </w:rPr>
      </w:pPr>
      <w:r>
        <w:rPr>
          <w:rFonts w:hint="default"/>
          <w:lang w:val="en-US" w:eastAsia="zh-CN"/>
        </w:rPr>
        <w:t>96</w:t>
      </w:r>
    </w:p>
    <w:p>
      <w:r>
        <w:rPr>
          <w:rFonts w:hint="default"/>
        </w:rPr>
        <w:t>下列语句经恰当排序后可构成文中省略的第三段，位于段落中间的三句最可能是（    ）。</w:t>
      </w:r>
    </w:p>
    <w:p>
      <w:r>
        <w:rPr>
          <w:rFonts w:hint="default"/>
        </w:rPr>
        <w:t>（1）这是动物在漫长的进化过程中逐渐形成的本能</w:t>
      </w:r>
    </w:p>
    <w:p>
      <w:r>
        <w:rPr>
          <w:rFonts w:hint="default"/>
        </w:rPr>
        <w:t>（2）另一方面，它们不能对非危险性线索，比如飞过的昆虫做出过度反应</w:t>
      </w:r>
    </w:p>
    <w:p>
      <w:r>
        <w:rPr>
          <w:rFonts w:hint="default"/>
        </w:rPr>
        <w:t>（3）一方面，它们需要快速检测到逼近的天敌</w:t>
      </w:r>
    </w:p>
    <w:p>
      <w:r>
        <w:rPr>
          <w:rFonts w:hint="default"/>
        </w:rPr>
        <w:t>（4）对动物的生存和繁衍至关重要</w:t>
      </w:r>
    </w:p>
    <w:p>
      <w:r>
        <w:rPr>
          <w:rFonts w:hint="default"/>
        </w:rPr>
        <w:t>（5）自然环境中充斥着各种复杂的感觉线索，动物需要基于这些线索做出判断</w:t>
      </w:r>
    </w:p>
    <w:p>
      <w:r>
        <w:rPr>
          <w:rFonts w:hint="default"/>
        </w:rPr>
        <w:t>（6）采取恰当的防御行为，来确保自身的安全</w:t>
      </w:r>
    </w:p>
    <w:p>
      <w:r>
        <w:rPr>
          <w:rFonts w:hint="default"/>
        </w:rPr>
        <w:t>（7）以免白白耗费体力并错失获得食物和配偶的机会</w:t>
      </w:r>
    </w:p>
    <w:p>
      <w:pPr>
        <w:rPr>
          <w:rFonts w:hint="default"/>
        </w:rPr>
      </w:pPr>
      <w:r>
        <w:rPr>
          <w:rFonts w:hint="default"/>
          <w:lang w:val="en-US" w:eastAsia="zh-CN"/>
        </w:rPr>
        <w:t>A、（6）（2）（7）</w:t>
      </w:r>
    </w:p>
    <w:p>
      <w:pPr>
        <w:rPr>
          <w:rFonts w:hint="default"/>
        </w:rPr>
      </w:pPr>
      <w:r>
        <w:rPr>
          <w:rFonts w:hint="default"/>
          <w:lang w:val="en-US" w:eastAsia="zh-CN"/>
        </w:rPr>
        <w:t>B、（5）（1）（6）</w:t>
      </w:r>
    </w:p>
    <w:p>
      <w:pPr>
        <w:rPr>
          <w:rFonts w:hint="default"/>
        </w:rPr>
      </w:pPr>
      <w:r>
        <w:rPr>
          <w:rFonts w:hint="default"/>
          <w:lang w:val="en-US" w:eastAsia="zh-CN"/>
        </w:rPr>
        <w:t>C、（2）（7）（5）</w:t>
      </w:r>
    </w:p>
    <w:p>
      <w:pPr>
        <w:rPr>
          <w:rFonts w:hint="default"/>
        </w:rPr>
      </w:pPr>
      <w:r>
        <w:rPr>
          <w:rFonts w:hint="default"/>
          <w:lang w:val="en-US" w:eastAsia="zh-CN"/>
        </w:rPr>
        <w:t>D、（3）（7）（1）</w:t>
      </w:r>
    </w:p>
    <w:p>
      <w:pPr>
        <w:rPr>
          <w:rFonts w:hint="default"/>
        </w:rPr>
      </w:pPr>
      <w:r>
        <w:rPr>
          <w:rFonts w:hint="default"/>
          <w:lang w:val="en-US" w:eastAsia="zh-CN"/>
        </w:rPr>
        <w:t>97</w:t>
      </w:r>
    </w:p>
    <w:p>
      <w:r>
        <w:rPr>
          <w:rFonts w:hint="default"/>
        </w:rPr>
        <w:t>本实验的研究主旨是（    ）。</w:t>
      </w:r>
    </w:p>
    <w:p>
      <w:pPr>
        <w:rPr>
          <w:rFonts w:hint="default"/>
        </w:rPr>
      </w:pPr>
      <w:r>
        <w:rPr>
          <w:rFonts w:hint="default"/>
          <w:lang w:val="en-US" w:eastAsia="zh-CN"/>
        </w:rPr>
        <w:t>A、动物大脑如何判断天敌信号</w:t>
      </w:r>
    </w:p>
    <w:p>
      <w:pPr>
        <w:rPr>
          <w:rFonts w:hint="default"/>
        </w:rPr>
      </w:pPr>
      <w:r>
        <w:rPr>
          <w:rFonts w:hint="default"/>
          <w:lang w:val="en-US" w:eastAsia="zh-CN"/>
        </w:rPr>
        <w:t>B、小鼠对捕食者基于何种检测、防御反应策略</w:t>
      </w:r>
    </w:p>
    <w:p>
      <w:pPr>
        <w:rPr>
          <w:rFonts w:hint="default"/>
        </w:rPr>
      </w:pPr>
      <w:r>
        <w:rPr>
          <w:rFonts w:hint="default"/>
          <w:lang w:val="en-US" w:eastAsia="zh-CN"/>
        </w:rPr>
        <w:t>C、动物大脑处理危险信号的神经机制及其进化策略</w:t>
      </w:r>
    </w:p>
    <w:p>
      <w:pPr>
        <w:rPr>
          <w:rFonts w:hint="default"/>
        </w:rPr>
      </w:pPr>
      <w:r>
        <w:rPr>
          <w:rFonts w:hint="default"/>
          <w:lang w:val="en-US" w:eastAsia="zh-CN"/>
        </w:rPr>
        <w:t>D、小鼠基于哪些视觉线索来判断风险，避免过多关注</w:t>
      </w:r>
    </w:p>
    <w:p>
      <w:pPr>
        <w:rPr>
          <w:rFonts w:hint="default"/>
        </w:rPr>
      </w:pPr>
      <w:r>
        <w:rPr>
          <w:rFonts w:hint="default"/>
          <w:lang w:val="en-US" w:eastAsia="zh-CN"/>
        </w:rPr>
        <w:t>98</w:t>
      </w:r>
    </w:p>
    <w:p>
      <w:r>
        <w:rPr>
          <w:rFonts w:hint="default"/>
        </w:rPr>
        <w:t>小鼠的“警戒范围”主要包括（    ）。</w:t>
      </w:r>
    </w:p>
    <w:p>
      <w:r>
        <w:rPr>
          <w:rFonts w:hint="default"/>
        </w:rPr>
        <w:t>（1）影像的视觉刺激</w:t>
      </w:r>
    </w:p>
    <w:p>
      <w:r>
        <w:rPr>
          <w:rFonts w:hint="default"/>
        </w:rPr>
        <w:t>（2）视觉大小的变化</w:t>
      </w:r>
    </w:p>
    <w:p>
      <w:r>
        <w:rPr>
          <w:rFonts w:hint="default"/>
        </w:rPr>
        <w:t>（3）阴影的扩大速度</w:t>
      </w:r>
    </w:p>
    <w:p>
      <w:r>
        <w:rPr>
          <w:rFonts w:hint="default"/>
        </w:rPr>
        <w:t>（4）天敌的数额特征</w:t>
      </w:r>
    </w:p>
    <w:p>
      <w:pPr>
        <w:rPr>
          <w:rFonts w:hint="default"/>
        </w:rPr>
      </w:pPr>
      <w:r>
        <w:rPr>
          <w:rFonts w:hint="default"/>
          <w:lang w:val="en-US" w:eastAsia="zh-CN"/>
        </w:rPr>
        <w:t>A、（1）（2）</w:t>
      </w:r>
    </w:p>
    <w:p>
      <w:pPr>
        <w:rPr>
          <w:rFonts w:hint="default"/>
        </w:rPr>
      </w:pPr>
      <w:r>
        <w:rPr>
          <w:rFonts w:hint="default"/>
          <w:lang w:val="en-US" w:eastAsia="zh-CN"/>
        </w:rPr>
        <w:t>B、（2）（3）</w:t>
      </w:r>
    </w:p>
    <w:p>
      <w:pPr>
        <w:rPr>
          <w:rFonts w:hint="default"/>
        </w:rPr>
      </w:pPr>
      <w:r>
        <w:rPr>
          <w:rFonts w:hint="default"/>
          <w:lang w:val="en-US" w:eastAsia="zh-CN"/>
        </w:rPr>
        <w:t>C、（3）（4）</w:t>
      </w:r>
    </w:p>
    <w:p>
      <w:pPr>
        <w:rPr>
          <w:rFonts w:hint="default"/>
        </w:rPr>
      </w:pPr>
      <w:r>
        <w:rPr>
          <w:rFonts w:hint="default"/>
          <w:lang w:val="en-US" w:eastAsia="zh-CN"/>
        </w:rPr>
        <w:t>D、（1）（4）</w:t>
      </w:r>
    </w:p>
    <w:p>
      <w:pPr>
        <w:rPr>
          <w:rFonts w:hint="default"/>
        </w:rPr>
      </w:pPr>
      <w:r>
        <w:rPr>
          <w:rFonts w:hint="default"/>
          <w:lang w:val="en-US" w:eastAsia="zh-CN"/>
        </w:rPr>
        <w:t>99</w:t>
      </w:r>
    </w:p>
    <w:p>
      <w:r>
        <w:rPr>
          <w:rFonts w:hint="default"/>
        </w:rPr>
        <w:t>本实验通过以下哪项来判断小鼠应对天敌所采取的策略？（    ）</w:t>
      </w:r>
    </w:p>
    <w:p>
      <w:pPr>
        <w:rPr>
          <w:rFonts w:hint="default"/>
        </w:rPr>
      </w:pPr>
      <w:r>
        <w:rPr>
          <w:rFonts w:hint="default"/>
          <w:lang w:val="en-US" w:eastAsia="zh-CN"/>
        </w:rPr>
        <w:t>A、天敌种类</w:t>
      </w:r>
    </w:p>
    <w:p>
      <w:pPr>
        <w:rPr>
          <w:rFonts w:hint="default"/>
        </w:rPr>
      </w:pPr>
      <w:r>
        <w:rPr>
          <w:rFonts w:hint="default"/>
          <w:lang w:val="en-US" w:eastAsia="zh-CN"/>
        </w:rPr>
        <w:t>B、视觉刺激</w:t>
      </w:r>
    </w:p>
    <w:p>
      <w:pPr>
        <w:rPr>
          <w:rFonts w:hint="default"/>
        </w:rPr>
      </w:pPr>
      <w:r>
        <w:rPr>
          <w:rFonts w:hint="default"/>
          <w:lang w:val="en-US" w:eastAsia="zh-CN"/>
        </w:rPr>
        <w:t>C、体态行为</w:t>
      </w:r>
    </w:p>
    <w:p>
      <w:pPr>
        <w:rPr>
          <w:rFonts w:hint="default"/>
        </w:rPr>
      </w:pPr>
      <w:r>
        <w:rPr>
          <w:rFonts w:hint="default"/>
          <w:lang w:val="en-US" w:eastAsia="zh-CN"/>
        </w:rPr>
        <w:t>D、危险程度</w:t>
      </w:r>
    </w:p>
    <w:p>
      <w:pPr>
        <w:rPr>
          <w:rFonts w:hint="default"/>
        </w:rPr>
      </w:pPr>
      <w:r>
        <w:rPr>
          <w:rFonts w:hint="default"/>
          <w:lang w:val="en-US" w:eastAsia="zh-CN"/>
        </w:rPr>
        <w:t>100</w:t>
      </w:r>
    </w:p>
    <w:p>
      <w:r>
        <w:rPr>
          <w:rFonts w:hint="default"/>
        </w:rPr>
        <w:t>本实验得出结论所采用的主要研究方法是（    ）。</w:t>
      </w:r>
    </w:p>
    <w:p>
      <w:pPr>
        <w:rPr>
          <w:rFonts w:hint="default"/>
        </w:rPr>
      </w:pPr>
      <w:r>
        <w:rPr>
          <w:rFonts w:hint="default"/>
          <w:lang w:val="en-US" w:eastAsia="zh-CN"/>
        </w:rPr>
        <w:t>A、求同法（结果出现的若干不同场合中探求其共同因素）</w:t>
      </w:r>
    </w:p>
    <w:p>
      <w:pPr>
        <w:rPr>
          <w:rFonts w:hint="default"/>
        </w:rPr>
      </w:pPr>
      <w:r>
        <w:rPr>
          <w:rFonts w:hint="default"/>
          <w:lang w:val="en-US" w:eastAsia="zh-CN"/>
        </w:rPr>
        <w:t>B、求异法（在结果出现和不出现的两个尽可能相同的场合中探求其唯一的差异因素）</w:t>
      </w:r>
    </w:p>
    <w:p>
      <w:pPr>
        <w:rPr>
          <w:rFonts w:hint="default"/>
        </w:rPr>
      </w:pPr>
      <w:r>
        <w:rPr>
          <w:rFonts w:hint="default"/>
          <w:lang w:val="en-US" w:eastAsia="zh-CN"/>
        </w:rPr>
        <w:t>C、共变法（在结果发生变化的若干不同场合中探求与其共同变化的因素）</w:t>
      </w:r>
    </w:p>
    <w:p>
      <w:pPr>
        <w:rPr>
          <w:rFonts w:hint="default"/>
        </w:rPr>
      </w:pPr>
      <w:r>
        <w:rPr>
          <w:rFonts w:hint="default"/>
          <w:lang w:val="en-US" w:eastAsia="zh-CN"/>
        </w:rPr>
        <w:t>D、剩余法（在剔除已知的具有因果联系的关系之外，在剩余结果和剩余因素之间探求其联系）</w:t>
      </w:r>
    </w:p>
    <w:p/>
    <w:p>
      <w:r>
        <w:t>答案</w:t>
      </w:r>
    </w:p>
    <w:p>
      <w:pPr>
        <w:rPr>
          <w:rFonts w:hint="default"/>
        </w:rPr>
      </w:pPr>
      <w:r>
        <w:rPr>
          <w:rFonts w:hint="default"/>
          <w:lang w:val="en-US" w:eastAsia="zh-CN"/>
        </w:rPr>
        <w:t>1、D</w:t>
      </w:r>
    </w:p>
    <w:p>
      <w:pPr>
        <w:rPr>
          <w:rFonts w:hint="default"/>
        </w:rPr>
      </w:pPr>
      <w:r>
        <w:rPr>
          <w:rFonts w:hint="default"/>
          <w:lang w:val="en-US" w:eastAsia="zh-CN"/>
        </w:rPr>
        <w:t>2、A</w:t>
      </w:r>
    </w:p>
    <w:p>
      <w:pPr>
        <w:rPr>
          <w:rFonts w:hint="default"/>
        </w:rPr>
      </w:pPr>
      <w:r>
        <w:rPr>
          <w:rFonts w:hint="default"/>
          <w:lang w:val="en-US" w:eastAsia="zh-CN"/>
        </w:rPr>
        <w:t>3、C</w:t>
      </w:r>
    </w:p>
    <w:p>
      <w:pPr>
        <w:rPr>
          <w:rFonts w:hint="default"/>
        </w:rPr>
      </w:pPr>
      <w:r>
        <w:rPr>
          <w:rFonts w:hint="default"/>
          <w:lang w:val="en-US" w:eastAsia="zh-CN"/>
        </w:rPr>
        <w:t>4、D</w:t>
      </w:r>
    </w:p>
    <w:p>
      <w:pPr>
        <w:rPr>
          <w:rFonts w:hint="default"/>
        </w:rPr>
      </w:pPr>
      <w:r>
        <w:rPr>
          <w:rFonts w:hint="default"/>
          <w:lang w:val="en-US" w:eastAsia="zh-CN"/>
        </w:rPr>
        <w:t>5、B</w:t>
      </w:r>
    </w:p>
    <w:p>
      <w:pPr>
        <w:rPr>
          <w:rFonts w:hint="default"/>
        </w:rPr>
      </w:pPr>
      <w:r>
        <w:rPr>
          <w:rFonts w:hint="default"/>
          <w:lang w:val="en-US" w:eastAsia="zh-CN"/>
        </w:rPr>
        <w:t>6、D</w:t>
      </w:r>
    </w:p>
    <w:p>
      <w:pPr>
        <w:rPr>
          <w:rFonts w:hint="default"/>
        </w:rPr>
      </w:pPr>
      <w:r>
        <w:rPr>
          <w:rFonts w:hint="default"/>
          <w:lang w:val="en-US" w:eastAsia="zh-CN"/>
        </w:rPr>
        <w:t>7、B</w:t>
      </w:r>
    </w:p>
    <w:p>
      <w:pPr>
        <w:rPr>
          <w:rFonts w:hint="default"/>
        </w:rPr>
      </w:pPr>
      <w:r>
        <w:rPr>
          <w:rFonts w:hint="default"/>
          <w:lang w:val="en-US" w:eastAsia="zh-CN"/>
        </w:rPr>
        <w:t>8、B</w:t>
      </w:r>
    </w:p>
    <w:p>
      <w:pPr>
        <w:rPr>
          <w:rFonts w:hint="default"/>
        </w:rPr>
      </w:pPr>
      <w:r>
        <w:rPr>
          <w:rFonts w:hint="default"/>
          <w:lang w:val="en-US" w:eastAsia="zh-CN"/>
        </w:rPr>
        <w:t>9、B</w:t>
      </w:r>
    </w:p>
    <w:p>
      <w:pPr>
        <w:rPr>
          <w:rFonts w:hint="default"/>
        </w:rPr>
      </w:pPr>
      <w:r>
        <w:rPr>
          <w:rFonts w:hint="default"/>
          <w:lang w:val="en-US" w:eastAsia="zh-CN"/>
        </w:rPr>
        <w:t>10、A</w:t>
      </w:r>
    </w:p>
    <w:p>
      <w:pPr>
        <w:rPr>
          <w:rFonts w:hint="default"/>
        </w:rPr>
      </w:pPr>
      <w:r>
        <w:rPr>
          <w:rFonts w:hint="default"/>
          <w:lang w:val="en-US" w:eastAsia="zh-CN"/>
        </w:rPr>
        <w:t>11、D</w:t>
      </w:r>
    </w:p>
    <w:p>
      <w:pPr>
        <w:rPr>
          <w:rFonts w:hint="default"/>
        </w:rPr>
      </w:pPr>
      <w:r>
        <w:rPr>
          <w:rFonts w:hint="default"/>
          <w:lang w:val="en-US" w:eastAsia="zh-CN"/>
        </w:rPr>
        <w:t>12、A</w:t>
      </w:r>
    </w:p>
    <w:p>
      <w:pPr>
        <w:rPr>
          <w:rFonts w:hint="default"/>
        </w:rPr>
      </w:pPr>
      <w:r>
        <w:rPr>
          <w:rFonts w:hint="default"/>
          <w:lang w:val="en-US" w:eastAsia="zh-CN"/>
        </w:rPr>
        <w:t>13、B</w:t>
      </w:r>
    </w:p>
    <w:p>
      <w:pPr>
        <w:rPr>
          <w:rFonts w:hint="default"/>
        </w:rPr>
      </w:pPr>
      <w:r>
        <w:rPr>
          <w:rFonts w:hint="default"/>
          <w:lang w:val="en-US" w:eastAsia="zh-CN"/>
        </w:rPr>
        <w:t>14、A</w:t>
      </w:r>
    </w:p>
    <w:p>
      <w:pPr>
        <w:rPr>
          <w:rFonts w:hint="default"/>
        </w:rPr>
      </w:pPr>
      <w:r>
        <w:rPr>
          <w:rFonts w:hint="default"/>
          <w:lang w:val="en-US" w:eastAsia="zh-CN"/>
        </w:rPr>
        <w:t>15、C</w:t>
      </w:r>
    </w:p>
    <w:p>
      <w:pPr>
        <w:rPr>
          <w:rFonts w:hint="default"/>
        </w:rPr>
      </w:pPr>
      <w:r>
        <w:rPr>
          <w:rFonts w:hint="default"/>
          <w:lang w:val="en-US" w:eastAsia="zh-CN"/>
        </w:rPr>
        <w:t>16、B</w:t>
      </w:r>
    </w:p>
    <w:p>
      <w:pPr>
        <w:rPr>
          <w:rFonts w:hint="default"/>
        </w:rPr>
      </w:pPr>
      <w:r>
        <w:rPr>
          <w:rFonts w:hint="default"/>
          <w:lang w:val="en-US" w:eastAsia="zh-CN"/>
        </w:rPr>
        <w:t>17、D</w:t>
      </w:r>
    </w:p>
    <w:p>
      <w:pPr>
        <w:rPr>
          <w:rFonts w:hint="default"/>
        </w:rPr>
      </w:pPr>
      <w:r>
        <w:rPr>
          <w:rFonts w:hint="default"/>
          <w:lang w:val="en-US" w:eastAsia="zh-CN"/>
        </w:rPr>
        <w:t>18、C</w:t>
      </w:r>
    </w:p>
    <w:p>
      <w:pPr>
        <w:rPr>
          <w:rFonts w:hint="default"/>
        </w:rPr>
      </w:pPr>
      <w:r>
        <w:rPr>
          <w:rFonts w:hint="default"/>
          <w:lang w:val="en-US" w:eastAsia="zh-CN"/>
        </w:rPr>
        <w:t>19、C</w:t>
      </w:r>
    </w:p>
    <w:p>
      <w:pPr>
        <w:rPr>
          <w:rFonts w:hint="default"/>
        </w:rPr>
      </w:pPr>
      <w:r>
        <w:rPr>
          <w:rFonts w:hint="default"/>
          <w:lang w:val="en-US" w:eastAsia="zh-CN"/>
        </w:rPr>
        <w:t>20、C</w:t>
      </w:r>
    </w:p>
    <w:p>
      <w:pPr>
        <w:rPr>
          <w:rFonts w:hint="default"/>
        </w:rPr>
      </w:pPr>
      <w:r>
        <w:rPr>
          <w:rFonts w:hint="default"/>
          <w:lang w:val="en-US" w:eastAsia="zh-CN"/>
        </w:rPr>
        <w:t>21、D</w:t>
      </w:r>
    </w:p>
    <w:p>
      <w:pPr>
        <w:rPr>
          <w:rFonts w:hint="default"/>
        </w:rPr>
      </w:pPr>
      <w:r>
        <w:rPr>
          <w:rFonts w:hint="default"/>
          <w:lang w:val="en-US" w:eastAsia="zh-CN"/>
        </w:rPr>
        <w:t>22、B</w:t>
      </w:r>
    </w:p>
    <w:p>
      <w:pPr>
        <w:rPr>
          <w:rFonts w:hint="default"/>
        </w:rPr>
      </w:pPr>
      <w:r>
        <w:rPr>
          <w:rFonts w:hint="default"/>
          <w:lang w:val="en-US" w:eastAsia="zh-CN"/>
        </w:rPr>
        <w:t>23、B</w:t>
      </w:r>
    </w:p>
    <w:p>
      <w:pPr>
        <w:rPr>
          <w:rFonts w:hint="default"/>
        </w:rPr>
      </w:pPr>
      <w:r>
        <w:rPr>
          <w:rFonts w:hint="default"/>
          <w:lang w:val="en-US" w:eastAsia="zh-CN"/>
        </w:rPr>
        <w:t>24、A</w:t>
      </w:r>
    </w:p>
    <w:p>
      <w:pPr>
        <w:rPr>
          <w:rFonts w:hint="default"/>
        </w:rPr>
      </w:pPr>
      <w:r>
        <w:rPr>
          <w:rFonts w:hint="default"/>
          <w:lang w:val="en-US" w:eastAsia="zh-CN"/>
        </w:rPr>
        <w:t>25、D</w:t>
      </w:r>
    </w:p>
    <w:p>
      <w:pPr>
        <w:rPr>
          <w:rFonts w:hint="default"/>
        </w:rPr>
      </w:pPr>
      <w:r>
        <w:rPr>
          <w:rFonts w:hint="default"/>
          <w:lang w:val="en-US" w:eastAsia="zh-CN"/>
        </w:rPr>
        <w:t>26、C</w:t>
      </w:r>
    </w:p>
    <w:p>
      <w:pPr>
        <w:rPr>
          <w:rFonts w:hint="default"/>
        </w:rPr>
      </w:pPr>
      <w:r>
        <w:rPr>
          <w:rFonts w:hint="default"/>
          <w:lang w:val="en-US" w:eastAsia="zh-CN"/>
        </w:rPr>
        <w:t>27、A</w:t>
      </w:r>
    </w:p>
    <w:p>
      <w:pPr>
        <w:rPr>
          <w:rFonts w:hint="default"/>
        </w:rPr>
      </w:pPr>
      <w:r>
        <w:rPr>
          <w:rFonts w:hint="default"/>
          <w:lang w:val="en-US" w:eastAsia="zh-CN"/>
        </w:rPr>
        <w:t>28、B</w:t>
      </w:r>
    </w:p>
    <w:p>
      <w:pPr>
        <w:rPr>
          <w:rFonts w:hint="default"/>
        </w:rPr>
      </w:pPr>
      <w:r>
        <w:rPr>
          <w:rFonts w:hint="default"/>
          <w:lang w:val="en-US" w:eastAsia="zh-CN"/>
        </w:rPr>
        <w:t>29、A</w:t>
      </w:r>
    </w:p>
    <w:p>
      <w:pPr>
        <w:rPr>
          <w:rFonts w:hint="default"/>
        </w:rPr>
      </w:pPr>
      <w:r>
        <w:rPr>
          <w:rFonts w:hint="default"/>
          <w:lang w:val="en-US" w:eastAsia="zh-CN"/>
        </w:rPr>
        <w:t>30、D</w:t>
      </w:r>
    </w:p>
    <w:p>
      <w:pPr>
        <w:rPr>
          <w:rFonts w:hint="default"/>
        </w:rPr>
      </w:pPr>
      <w:r>
        <w:rPr>
          <w:rFonts w:hint="default"/>
          <w:lang w:val="en-US" w:eastAsia="zh-CN"/>
        </w:rPr>
        <w:t>31、D</w:t>
      </w:r>
    </w:p>
    <w:p>
      <w:pPr>
        <w:rPr>
          <w:rFonts w:hint="default"/>
        </w:rPr>
      </w:pPr>
      <w:r>
        <w:rPr>
          <w:rFonts w:hint="default"/>
          <w:lang w:val="en-US" w:eastAsia="zh-CN"/>
        </w:rPr>
        <w:t>32、C</w:t>
      </w:r>
    </w:p>
    <w:p>
      <w:pPr>
        <w:rPr>
          <w:rFonts w:hint="default"/>
        </w:rPr>
      </w:pPr>
      <w:r>
        <w:rPr>
          <w:rFonts w:hint="default"/>
          <w:lang w:val="en-US" w:eastAsia="zh-CN"/>
        </w:rPr>
        <w:t>33、D</w:t>
      </w:r>
    </w:p>
    <w:p>
      <w:pPr>
        <w:rPr>
          <w:rFonts w:hint="default"/>
        </w:rPr>
      </w:pPr>
      <w:r>
        <w:rPr>
          <w:rFonts w:hint="default"/>
          <w:lang w:val="en-US" w:eastAsia="zh-CN"/>
        </w:rPr>
        <w:t>34、B</w:t>
      </w:r>
    </w:p>
    <w:p>
      <w:pPr>
        <w:rPr>
          <w:rFonts w:hint="default"/>
        </w:rPr>
      </w:pPr>
      <w:r>
        <w:rPr>
          <w:rFonts w:hint="default"/>
          <w:lang w:val="en-US" w:eastAsia="zh-CN"/>
        </w:rPr>
        <w:t>35、D</w:t>
      </w:r>
    </w:p>
    <w:p>
      <w:pPr>
        <w:rPr>
          <w:rFonts w:hint="default"/>
        </w:rPr>
      </w:pPr>
      <w:r>
        <w:rPr>
          <w:rFonts w:hint="default"/>
          <w:lang w:val="en-US" w:eastAsia="zh-CN"/>
        </w:rPr>
        <w:t>36、A</w:t>
      </w:r>
    </w:p>
    <w:p>
      <w:pPr>
        <w:rPr>
          <w:rFonts w:hint="default"/>
        </w:rPr>
      </w:pPr>
      <w:r>
        <w:rPr>
          <w:rFonts w:hint="default"/>
          <w:lang w:val="en-US" w:eastAsia="zh-CN"/>
        </w:rPr>
        <w:t>37、C</w:t>
      </w:r>
    </w:p>
    <w:p>
      <w:pPr>
        <w:rPr>
          <w:rFonts w:hint="default"/>
        </w:rPr>
      </w:pPr>
      <w:r>
        <w:rPr>
          <w:rFonts w:hint="default"/>
          <w:lang w:val="en-US" w:eastAsia="zh-CN"/>
        </w:rPr>
        <w:t>38、D</w:t>
      </w:r>
    </w:p>
    <w:p>
      <w:pPr>
        <w:rPr>
          <w:rFonts w:hint="default"/>
        </w:rPr>
      </w:pPr>
      <w:r>
        <w:rPr>
          <w:rFonts w:hint="default"/>
          <w:lang w:val="en-US" w:eastAsia="zh-CN"/>
        </w:rPr>
        <w:t>39、A</w:t>
      </w:r>
    </w:p>
    <w:p>
      <w:pPr>
        <w:rPr>
          <w:rFonts w:hint="default"/>
        </w:rPr>
      </w:pPr>
      <w:r>
        <w:rPr>
          <w:rFonts w:hint="default"/>
          <w:lang w:val="en-US" w:eastAsia="zh-CN"/>
        </w:rPr>
        <w:t>40、D</w:t>
      </w:r>
    </w:p>
    <w:p>
      <w:pPr>
        <w:rPr>
          <w:rFonts w:hint="default"/>
        </w:rPr>
      </w:pPr>
      <w:r>
        <w:rPr>
          <w:rFonts w:hint="default"/>
          <w:lang w:val="en-US" w:eastAsia="zh-CN"/>
        </w:rPr>
        <w:t>41、C</w:t>
      </w:r>
    </w:p>
    <w:p>
      <w:pPr>
        <w:rPr>
          <w:rFonts w:hint="default"/>
        </w:rPr>
      </w:pPr>
      <w:r>
        <w:rPr>
          <w:rFonts w:hint="default"/>
          <w:lang w:val="en-US" w:eastAsia="zh-CN"/>
        </w:rPr>
        <w:t>42、A</w:t>
      </w:r>
    </w:p>
    <w:p>
      <w:pPr>
        <w:rPr>
          <w:rFonts w:hint="default"/>
        </w:rPr>
      </w:pPr>
      <w:r>
        <w:rPr>
          <w:rFonts w:hint="default"/>
          <w:lang w:val="en-US" w:eastAsia="zh-CN"/>
        </w:rPr>
        <w:t>43、B</w:t>
      </w:r>
    </w:p>
    <w:p>
      <w:pPr>
        <w:rPr>
          <w:rFonts w:hint="default"/>
        </w:rPr>
      </w:pPr>
      <w:r>
        <w:rPr>
          <w:rFonts w:hint="default"/>
          <w:lang w:val="en-US" w:eastAsia="zh-CN"/>
        </w:rPr>
        <w:t>44、B</w:t>
      </w:r>
    </w:p>
    <w:p>
      <w:pPr>
        <w:rPr>
          <w:rFonts w:hint="default"/>
        </w:rPr>
      </w:pPr>
      <w:r>
        <w:rPr>
          <w:rFonts w:hint="default"/>
          <w:lang w:val="en-US" w:eastAsia="zh-CN"/>
        </w:rPr>
        <w:t>45、D</w:t>
      </w:r>
    </w:p>
    <w:p>
      <w:pPr>
        <w:rPr>
          <w:rFonts w:hint="default"/>
        </w:rPr>
      </w:pPr>
      <w:r>
        <w:rPr>
          <w:rFonts w:hint="default"/>
          <w:lang w:val="en-US" w:eastAsia="zh-CN"/>
        </w:rPr>
        <w:t>46、D</w:t>
      </w:r>
    </w:p>
    <w:p>
      <w:pPr>
        <w:rPr>
          <w:rFonts w:hint="default"/>
        </w:rPr>
      </w:pPr>
      <w:r>
        <w:rPr>
          <w:rFonts w:hint="default"/>
          <w:lang w:val="en-US" w:eastAsia="zh-CN"/>
        </w:rPr>
        <w:t>47、C</w:t>
      </w:r>
    </w:p>
    <w:p>
      <w:pPr>
        <w:rPr>
          <w:rFonts w:hint="default"/>
        </w:rPr>
      </w:pPr>
      <w:r>
        <w:rPr>
          <w:rFonts w:hint="default"/>
          <w:lang w:val="en-US" w:eastAsia="zh-CN"/>
        </w:rPr>
        <w:t>48、A</w:t>
      </w:r>
    </w:p>
    <w:p>
      <w:pPr>
        <w:rPr>
          <w:rFonts w:hint="default"/>
        </w:rPr>
      </w:pPr>
      <w:r>
        <w:rPr>
          <w:rFonts w:hint="default"/>
          <w:lang w:val="en-US" w:eastAsia="zh-CN"/>
        </w:rPr>
        <w:t>49、B</w:t>
      </w:r>
    </w:p>
    <w:p>
      <w:pPr>
        <w:rPr>
          <w:rFonts w:hint="default"/>
        </w:rPr>
      </w:pPr>
      <w:r>
        <w:rPr>
          <w:rFonts w:hint="default"/>
          <w:lang w:val="en-US" w:eastAsia="zh-CN"/>
        </w:rPr>
        <w:t>50、C</w:t>
      </w:r>
    </w:p>
    <w:p>
      <w:pPr>
        <w:rPr>
          <w:rFonts w:hint="default"/>
        </w:rPr>
      </w:pPr>
      <w:r>
        <w:rPr>
          <w:rFonts w:hint="default"/>
          <w:lang w:val="en-US" w:eastAsia="zh-CN"/>
        </w:rPr>
        <w:t>51、B</w:t>
      </w:r>
    </w:p>
    <w:p>
      <w:pPr>
        <w:rPr>
          <w:rFonts w:hint="default"/>
        </w:rPr>
      </w:pPr>
      <w:r>
        <w:rPr>
          <w:rFonts w:hint="default"/>
          <w:lang w:val="en-US" w:eastAsia="zh-CN"/>
        </w:rPr>
        <w:t>52、C</w:t>
      </w:r>
    </w:p>
    <w:p>
      <w:pPr>
        <w:rPr>
          <w:rFonts w:hint="default"/>
        </w:rPr>
      </w:pPr>
      <w:r>
        <w:rPr>
          <w:rFonts w:hint="default"/>
          <w:lang w:val="en-US" w:eastAsia="zh-CN"/>
        </w:rPr>
        <w:t>53、C</w:t>
      </w:r>
    </w:p>
    <w:p>
      <w:pPr>
        <w:rPr>
          <w:rFonts w:hint="default"/>
        </w:rPr>
      </w:pPr>
      <w:r>
        <w:rPr>
          <w:rFonts w:hint="default"/>
          <w:lang w:val="en-US" w:eastAsia="zh-CN"/>
        </w:rPr>
        <w:t>54、B</w:t>
      </w:r>
    </w:p>
    <w:p>
      <w:pPr>
        <w:rPr>
          <w:rFonts w:hint="default"/>
        </w:rPr>
      </w:pPr>
      <w:r>
        <w:rPr>
          <w:rFonts w:hint="default"/>
          <w:lang w:val="en-US" w:eastAsia="zh-CN"/>
        </w:rPr>
        <w:t>55、A</w:t>
      </w:r>
    </w:p>
    <w:p>
      <w:pPr>
        <w:rPr>
          <w:rFonts w:hint="default"/>
        </w:rPr>
      </w:pPr>
      <w:r>
        <w:rPr>
          <w:rFonts w:hint="default"/>
          <w:lang w:val="en-US" w:eastAsia="zh-CN"/>
        </w:rPr>
        <w:t>56、B</w:t>
      </w:r>
    </w:p>
    <w:p>
      <w:pPr>
        <w:rPr>
          <w:rFonts w:hint="default"/>
        </w:rPr>
      </w:pPr>
      <w:r>
        <w:rPr>
          <w:rFonts w:hint="default"/>
          <w:lang w:val="en-US" w:eastAsia="zh-CN"/>
        </w:rPr>
        <w:t>57、C</w:t>
      </w:r>
    </w:p>
    <w:p>
      <w:pPr>
        <w:rPr>
          <w:rFonts w:hint="default"/>
        </w:rPr>
      </w:pPr>
      <w:r>
        <w:rPr>
          <w:rFonts w:hint="default"/>
          <w:lang w:val="en-US" w:eastAsia="zh-CN"/>
        </w:rPr>
        <w:t>58、C</w:t>
      </w:r>
    </w:p>
    <w:p>
      <w:pPr>
        <w:rPr>
          <w:rFonts w:hint="default"/>
        </w:rPr>
      </w:pPr>
      <w:r>
        <w:rPr>
          <w:rFonts w:hint="default"/>
          <w:lang w:val="en-US" w:eastAsia="zh-CN"/>
        </w:rPr>
        <w:t>59、B</w:t>
      </w:r>
    </w:p>
    <w:p>
      <w:pPr>
        <w:rPr>
          <w:rFonts w:hint="default"/>
        </w:rPr>
      </w:pPr>
      <w:r>
        <w:rPr>
          <w:rFonts w:hint="default"/>
          <w:lang w:val="en-US" w:eastAsia="zh-CN"/>
        </w:rPr>
        <w:t>60、D</w:t>
      </w:r>
    </w:p>
    <w:p>
      <w:pPr>
        <w:rPr>
          <w:rFonts w:hint="default"/>
        </w:rPr>
      </w:pPr>
      <w:r>
        <w:rPr>
          <w:rFonts w:hint="default"/>
          <w:lang w:val="en-US" w:eastAsia="zh-CN"/>
        </w:rPr>
        <w:t>61、D</w:t>
      </w:r>
    </w:p>
    <w:p>
      <w:pPr>
        <w:rPr>
          <w:rFonts w:hint="default"/>
        </w:rPr>
      </w:pPr>
      <w:r>
        <w:rPr>
          <w:rFonts w:hint="default"/>
          <w:lang w:val="en-US" w:eastAsia="zh-CN"/>
        </w:rPr>
        <w:t>62、A</w:t>
      </w:r>
    </w:p>
    <w:p>
      <w:pPr>
        <w:rPr>
          <w:rFonts w:hint="default"/>
        </w:rPr>
      </w:pPr>
      <w:r>
        <w:rPr>
          <w:rFonts w:hint="default"/>
          <w:lang w:val="en-US" w:eastAsia="zh-CN"/>
        </w:rPr>
        <w:t>63、D</w:t>
      </w:r>
    </w:p>
    <w:p>
      <w:pPr>
        <w:rPr>
          <w:rFonts w:hint="default"/>
        </w:rPr>
      </w:pPr>
      <w:r>
        <w:rPr>
          <w:rFonts w:hint="default"/>
          <w:lang w:val="en-US" w:eastAsia="zh-CN"/>
        </w:rPr>
        <w:t>64、B</w:t>
      </w:r>
    </w:p>
    <w:p>
      <w:pPr>
        <w:rPr>
          <w:rFonts w:hint="default"/>
        </w:rPr>
      </w:pPr>
      <w:r>
        <w:rPr>
          <w:rFonts w:hint="default"/>
          <w:lang w:val="en-US" w:eastAsia="zh-CN"/>
        </w:rPr>
        <w:t>65、B</w:t>
      </w:r>
    </w:p>
    <w:p>
      <w:pPr>
        <w:rPr>
          <w:rFonts w:hint="default"/>
        </w:rPr>
      </w:pPr>
      <w:r>
        <w:rPr>
          <w:rFonts w:hint="default"/>
          <w:lang w:val="en-US" w:eastAsia="zh-CN"/>
        </w:rPr>
        <w:t>66、C</w:t>
      </w:r>
    </w:p>
    <w:p>
      <w:pPr>
        <w:rPr>
          <w:rFonts w:hint="default"/>
        </w:rPr>
      </w:pPr>
      <w:r>
        <w:rPr>
          <w:rFonts w:hint="default"/>
          <w:lang w:val="en-US" w:eastAsia="zh-CN"/>
        </w:rPr>
        <w:t>67、A</w:t>
      </w:r>
    </w:p>
    <w:p>
      <w:pPr>
        <w:rPr>
          <w:rFonts w:hint="default"/>
        </w:rPr>
      </w:pPr>
      <w:r>
        <w:rPr>
          <w:rFonts w:hint="default"/>
          <w:lang w:val="en-US" w:eastAsia="zh-CN"/>
        </w:rPr>
        <w:t>68、D</w:t>
      </w:r>
    </w:p>
    <w:p>
      <w:pPr>
        <w:rPr>
          <w:rFonts w:hint="default"/>
        </w:rPr>
      </w:pPr>
      <w:r>
        <w:rPr>
          <w:rFonts w:hint="default"/>
          <w:lang w:val="en-US" w:eastAsia="zh-CN"/>
        </w:rPr>
        <w:t>69、A</w:t>
      </w:r>
    </w:p>
    <w:p>
      <w:pPr>
        <w:rPr>
          <w:rFonts w:hint="default"/>
        </w:rPr>
      </w:pPr>
      <w:r>
        <w:rPr>
          <w:rFonts w:hint="default"/>
          <w:lang w:val="en-US" w:eastAsia="zh-CN"/>
        </w:rPr>
        <w:t>70、C</w:t>
      </w:r>
    </w:p>
    <w:p>
      <w:pPr>
        <w:rPr>
          <w:rFonts w:hint="default"/>
        </w:rPr>
      </w:pPr>
      <w:r>
        <w:rPr>
          <w:rFonts w:hint="default"/>
          <w:lang w:val="en-US" w:eastAsia="zh-CN"/>
        </w:rPr>
        <w:t>71、A</w:t>
      </w:r>
    </w:p>
    <w:p>
      <w:pPr>
        <w:rPr>
          <w:rFonts w:hint="default"/>
        </w:rPr>
      </w:pPr>
      <w:r>
        <w:rPr>
          <w:rFonts w:hint="default"/>
          <w:lang w:val="en-US" w:eastAsia="zh-CN"/>
        </w:rPr>
        <w:t>72、A</w:t>
      </w:r>
    </w:p>
    <w:p>
      <w:pPr>
        <w:rPr>
          <w:rFonts w:hint="default"/>
        </w:rPr>
      </w:pPr>
      <w:r>
        <w:rPr>
          <w:rFonts w:hint="default"/>
          <w:lang w:val="en-US" w:eastAsia="zh-CN"/>
        </w:rPr>
        <w:t>73、C</w:t>
      </w:r>
    </w:p>
    <w:p>
      <w:pPr>
        <w:rPr>
          <w:rFonts w:hint="default"/>
        </w:rPr>
      </w:pPr>
      <w:r>
        <w:rPr>
          <w:rFonts w:hint="default"/>
          <w:lang w:val="en-US" w:eastAsia="zh-CN"/>
        </w:rPr>
        <w:t>74、B</w:t>
      </w:r>
    </w:p>
    <w:p>
      <w:pPr>
        <w:rPr>
          <w:rFonts w:hint="default"/>
        </w:rPr>
      </w:pPr>
      <w:r>
        <w:rPr>
          <w:rFonts w:hint="default"/>
          <w:lang w:val="en-US" w:eastAsia="zh-CN"/>
        </w:rPr>
        <w:t>75、C</w:t>
      </w:r>
    </w:p>
    <w:p>
      <w:pPr>
        <w:rPr>
          <w:rFonts w:hint="default"/>
        </w:rPr>
      </w:pPr>
      <w:r>
        <w:rPr>
          <w:rFonts w:hint="default"/>
          <w:lang w:val="en-US" w:eastAsia="zh-CN"/>
        </w:rPr>
        <w:t>76、D</w:t>
      </w:r>
    </w:p>
    <w:p>
      <w:pPr>
        <w:rPr>
          <w:rFonts w:hint="default"/>
        </w:rPr>
      </w:pPr>
      <w:r>
        <w:rPr>
          <w:rFonts w:hint="default"/>
          <w:lang w:val="en-US" w:eastAsia="zh-CN"/>
        </w:rPr>
        <w:t>77、B</w:t>
      </w:r>
    </w:p>
    <w:p>
      <w:pPr>
        <w:rPr>
          <w:rFonts w:hint="default"/>
        </w:rPr>
      </w:pPr>
      <w:r>
        <w:rPr>
          <w:rFonts w:hint="default"/>
          <w:lang w:val="en-US" w:eastAsia="zh-CN"/>
        </w:rPr>
        <w:t>78、A</w:t>
      </w:r>
    </w:p>
    <w:p>
      <w:pPr>
        <w:rPr>
          <w:rFonts w:hint="default"/>
        </w:rPr>
      </w:pPr>
      <w:r>
        <w:rPr>
          <w:rFonts w:hint="default"/>
          <w:lang w:val="en-US" w:eastAsia="zh-CN"/>
        </w:rPr>
        <w:t>79、B</w:t>
      </w:r>
    </w:p>
    <w:p>
      <w:pPr>
        <w:rPr>
          <w:rFonts w:hint="default"/>
        </w:rPr>
      </w:pPr>
      <w:r>
        <w:rPr>
          <w:rFonts w:hint="default"/>
          <w:lang w:val="en-US" w:eastAsia="zh-CN"/>
        </w:rPr>
        <w:t>80、C</w:t>
      </w:r>
    </w:p>
    <w:p>
      <w:pPr>
        <w:rPr>
          <w:rFonts w:hint="default"/>
        </w:rPr>
      </w:pPr>
      <w:r>
        <w:rPr>
          <w:rFonts w:hint="default"/>
          <w:lang w:val="en-US" w:eastAsia="zh-CN"/>
        </w:rPr>
        <w:t>81、A</w:t>
      </w:r>
    </w:p>
    <w:p>
      <w:pPr>
        <w:rPr>
          <w:rFonts w:hint="default"/>
        </w:rPr>
      </w:pPr>
      <w:r>
        <w:rPr>
          <w:rFonts w:hint="default"/>
          <w:lang w:val="en-US" w:eastAsia="zh-CN"/>
        </w:rPr>
        <w:t>82、C</w:t>
      </w:r>
    </w:p>
    <w:p>
      <w:pPr>
        <w:rPr>
          <w:rFonts w:hint="default"/>
        </w:rPr>
      </w:pPr>
      <w:r>
        <w:rPr>
          <w:rFonts w:hint="default"/>
          <w:lang w:val="en-US" w:eastAsia="zh-CN"/>
        </w:rPr>
        <w:t>83、C</w:t>
      </w:r>
    </w:p>
    <w:p>
      <w:pPr>
        <w:rPr>
          <w:rFonts w:hint="default"/>
        </w:rPr>
      </w:pPr>
      <w:r>
        <w:rPr>
          <w:rFonts w:hint="default"/>
          <w:lang w:val="en-US" w:eastAsia="zh-CN"/>
        </w:rPr>
        <w:t>84、D</w:t>
      </w:r>
    </w:p>
    <w:p>
      <w:pPr>
        <w:rPr>
          <w:rFonts w:hint="default"/>
        </w:rPr>
      </w:pPr>
      <w:r>
        <w:rPr>
          <w:rFonts w:hint="default"/>
          <w:lang w:val="en-US" w:eastAsia="zh-CN"/>
        </w:rPr>
        <w:t>85、B</w:t>
      </w:r>
    </w:p>
    <w:p>
      <w:pPr>
        <w:rPr>
          <w:rFonts w:hint="default"/>
        </w:rPr>
      </w:pPr>
      <w:r>
        <w:rPr>
          <w:rFonts w:hint="default"/>
          <w:lang w:val="en-US" w:eastAsia="zh-CN"/>
        </w:rPr>
        <w:t>86、A</w:t>
      </w:r>
    </w:p>
    <w:p>
      <w:pPr>
        <w:rPr>
          <w:rFonts w:hint="default"/>
        </w:rPr>
      </w:pPr>
      <w:r>
        <w:rPr>
          <w:rFonts w:hint="default"/>
          <w:lang w:val="en-US" w:eastAsia="zh-CN"/>
        </w:rPr>
        <w:t>87、D</w:t>
      </w:r>
    </w:p>
    <w:p>
      <w:pPr>
        <w:rPr>
          <w:rFonts w:hint="default"/>
        </w:rPr>
      </w:pPr>
      <w:r>
        <w:rPr>
          <w:rFonts w:hint="default"/>
          <w:lang w:val="en-US" w:eastAsia="zh-CN"/>
        </w:rPr>
        <w:t>88、B</w:t>
      </w:r>
    </w:p>
    <w:p>
      <w:pPr>
        <w:rPr>
          <w:rFonts w:hint="default"/>
        </w:rPr>
      </w:pPr>
      <w:r>
        <w:rPr>
          <w:rFonts w:hint="default"/>
          <w:lang w:val="en-US" w:eastAsia="zh-CN"/>
        </w:rPr>
        <w:t>89、A</w:t>
      </w:r>
    </w:p>
    <w:p>
      <w:pPr>
        <w:rPr>
          <w:rFonts w:hint="default"/>
        </w:rPr>
      </w:pPr>
      <w:r>
        <w:rPr>
          <w:rFonts w:hint="default"/>
          <w:lang w:val="en-US" w:eastAsia="zh-CN"/>
        </w:rPr>
        <w:t>90、D</w:t>
      </w:r>
    </w:p>
    <w:p>
      <w:pPr>
        <w:rPr>
          <w:rFonts w:hint="default"/>
        </w:rPr>
      </w:pPr>
      <w:r>
        <w:rPr>
          <w:rFonts w:hint="default"/>
          <w:lang w:val="en-US" w:eastAsia="zh-CN"/>
        </w:rPr>
        <w:t>91、A</w:t>
      </w:r>
    </w:p>
    <w:p>
      <w:pPr>
        <w:rPr>
          <w:rFonts w:hint="default"/>
        </w:rPr>
      </w:pPr>
      <w:r>
        <w:rPr>
          <w:rFonts w:hint="default"/>
          <w:lang w:val="en-US" w:eastAsia="zh-CN"/>
        </w:rPr>
        <w:t>92、C</w:t>
      </w:r>
    </w:p>
    <w:p>
      <w:pPr>
        <w:rPr>
          <w:rFonts w:hint="default"/>
        </w:rPr>
      </w:pPr>
      <w:r>
        <w:rPr>
          <w:rFonts w:hint="default"/>
          <w:lang w:val="en-US" w:eastAsia="zh-CN"/>
        </w:rPr>
        <w:t>93、A</w:t>
      </w:r>
    </w:p>
    <w:p>
      <w:pPr>
        <w:rPr>
          <w:rFonts w:hint="default"/>
        </w:rPr>
      </w:pPr>
      <w:r>
        <w:rPr>
          <w:rFonts w:hint="default"/>
          <w:lang w:val="en-US" w:eastAsia="zh-CN"/>
        </w:rPr>
        <w:t>94、C</w:t>
      </w:r>
    </w:p>
    <w:p>
      <w:pPr>
        <w:rPr>
          <w:rFonts w:hint="default"/>
        </w:rPr>
      </w:pPr>
      <w:r>
        <w:rPr>
          <w:rFonts w:hint="default"/>
          <w:lang w:val="en-US" w:eastAsia="zh-CN"/>
        </w:rPr>
        <w:t>95、B</w:t>
      </w:r>
    </w:p>
    <w:p>
      <w:pPr>
        <w:rPr>
          <w:rFonts w:hint="default"/>
        </w:rPr>
      </w:pPr>
      <w:r>
        <w:rPr>
          <w:rFonts w:hint="default"/>
          <w:lang w:val="en-US" w:eastAsia="zh-CN"/>
        </w:rPr>
        <w:t>96、A</w:t>
      </w:r>
    </w:p>
    <w:p>
      <w:pPr>
        <w:rPr>
          <w:rFonts w:hint="default"/>
        </w:rPr>
      </w:pPr>
      <w:r>
        <w:rPr>
          <w:rFonts w:hint="default"/>
          <w:lang w:val="en-US" w:eastAsia="zh-CN"/>
        </w:rPr>
        <w:t>97、B</w:t>
      </w:r>
    </w:p>
    <w:p>
      <w:pPr>
        <w:rPr>
          <w:rFonts w:hint="default"/>
        </w:rPr>
      </w:pPr>
      <w:r>
        <w:rPr>
          <w:rFonts w:hint="default"/>
          <w:lang w:val="en-US" w:eastAsia="zh-CN"/>
        </w:rPr>
        <w:t>98、B</w:t>
      </w:r>
    </w:p>
    <w:p>
      <w:pPr>
        <w:rPr>
          <w:rFonts w:hint="default"/>
        </w:rPr>
      </w:pPr>
      <w:r>
        <w:rPr>
          <w:rFonts w:hint="default"/>
          <w:lang w:val="en-US" w:eastAsia="zh-CN"/>
        </w:rPr>
        <w:t>99、B</w:t>
      </w:r>
    </w:p>
    <w:p>
      <w:pPr>
        <w:rPr>
          <w:rFonts w:hint="default"/>
        </w:rPr>
      </w:pPr>
      <w:r>
        <w:rPr>
          <w:rFonts w:hint="default"/>
          <w:lang w:val="en-US" w:eastAsia="zh-CN"/>
        </w:rPr>
        <w:t>100、C</w:t>
      </w:r>
    </w:p>
    <w:p>
      <w: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69" name="图片 6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8" descr="IMG_257"/>
                    <pic:cNvPicPr>
                      <a:picLocks noChangeAspect="1"/>
                    </pic:cNvPicPr>
                  </pic:nvPicPr>
                  <pic:blipFill>
                    <a:blip r:embed="rId66"/>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PQLj4OJ0hncap/Bx25qczZLpay4=" w:salt="YzvBHbDMOsP/xSCskoF9C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43643517"/>
    <w:rsid w:val="43643517"/>
    <w:rsid w:val="50803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62.jpe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16196</Words>
  <Characters>16805</Characters>
  <Lines>0</Lines>
  <Paragraphs>0</Paragraphs>
  <TotalTime>0</TotalTime>
  <ScaleCrop>false</ScaleCrop>
  <LinksUpToDate>false</LinksUpToDate>
  <CharactersWithSpaces>17371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2022-11-28T03:02:00Z</dcterms:created>
  <dc:creator>新文泰教育</dc:creator>
  <cp:lastModifiedBy>新文泰教育</cp:lastModifiedBy>
  <dcterms:modified xsi:type="dcterms:W3CDTF">2022-11-28T03:16:30Z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51DD193BE44343919C577932CC447B38</vt:lpwstr>
  </property>
</Properties>
</file>