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</w:rPr>
        <w:t>2021军队文职统一考试《专业科目》教育学类—教育学试卷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一、单项选择题。请根据题目的要求，在四个选项中选出一个最恰当的答案。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教育学通过对（    ）进行科学研究，逐步探索和发现教育规律。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A、教育基本原理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B、教育基本方法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C、教育的本质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D、教育现象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在（    ）教育阶段，教育与生产劳动是完全分离的。</w:t>
      </w:r>
      <w:bookmarkStart w:id="0" w:name="_GoBack"/>
      <w:bookmarkEnd w:id="0"/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A、古代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B、近代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C、现代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D、当代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教育的基本要素不包括（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A、教育手段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B、教育管理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C、学习者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D、教育内容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教育对人的发展起主导作用，是指（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A、人的任何发展都通过教育起作用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B、教育是唯一对人的发展起决定作用的因素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C、教育为学生的发展提供了有效的手段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D、教育促进学生的发展尽快达到社会所需要的水平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有西方学者发现，美国大多数教师出身于中产阶级，习惯用中产阶级的价值观作为奖惩的标准，即合乎他们的要求就受到奖励，否则就受到处罚。这实质上是教师在利用教育对文化进行（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A、传递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B、选择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C、创造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D、传播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斯宾塞提出的教育目的是（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A、多元化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B、个体本位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C、完美生活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D、社会本位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教育制度必然会随着社会的发展变化而发展变化，当代教育制度发展的方向是（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A、职业教育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B、成人教育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C、终身教育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D、高等教育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学校教育制度是指一个国家各级各类学校的系统及其（    ），具体规定着各级各类学校的性质、任务、入学条件、修业年限以及它们之间的关系。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A、机构构成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B、管理规则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C、管理制度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D、编制体制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从狭义上讲，课程是指各级各类学校为了实现培养目标而开设的学科及其目的、内容、范围、活动、进程等的总和，它主要体现在（    ）、课程标准和教材之中。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A、课程评价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B、课程体系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C、课程计划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D、课程建设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以杜威为代表的经验主义课程论流派认为，课程应（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A、利于学生掌握系统的知识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B、由学生的需要来决定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C、重视学生的个体经验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D、以儿童的活动为中心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教学与教育既相互联系，又相互区别，两者是（    ）的关系。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A、途径与目的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B、部分与整体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C、过程与结果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D、现象与本质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教学过程是教师与学生以课堂为主渠道的交往过程。这一命题对师生关系的理解是（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A、教师主体学生客体的关系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B、学生主体教师客体的关系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C、教师主导学生主体的关系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D、教师与学生是交互主体的关系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在学期开始或一个单位教学开始时，为了了解学生的学习准备情况及影响学习的因素所进行的评价，被称为（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A、绝对性评价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B、终结性评价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C、形成性评价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D、诊断性评价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我国教师就身份特征看是（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A、专业人员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B、国家干部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C、公务人员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D、技术人员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立德树人是教育的根本任务，教师不仅要使学生获得知识的增长、能力的提升，还要使学生在思想品德、意志品质以及世界观等方面获得发展。这体现了教师职业的（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B、价值性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C、复杂性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D、创造性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下列不属于心理健康标准的是（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A、智力正常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B、人际关系和谐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C、能动地适应和改造现实环境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D、没有心理困扰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在师生关系上，“教师中心论”的代表人物是（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A、卢梭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B、杜威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C、帕克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D、赫尔巴特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从发展的特征看，素质教育具有全面性、主体性和（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A、目的性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B、全民性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C、可持续性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D、创新性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学校管理过程是指学校管理者根据教育与管理规律，组织和指导学校内部成员，为达到学校预定的总体目标进行（    ）的过程。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A、管理活动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B、共同活动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C、计划活动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D、控制活动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教学管理的组织系统包括教学指挥系统和（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A、团队系统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B、教学行政系统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C、教学反馈系统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D、非教学行政系统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孟子的“性善论”中包含的“四心”是（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A、爱才之心、羞恶之心、恭敬之心、是非之心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B、恻隐之心、羞恶之心、恭敬之心、是非之心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C、恻隐之心、羞恶之心、敬畏之心、是非之心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D、恻隐之心、羞恶之心、恭敬之心、明辨之心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陶冶教育主要有艺术陶冶、环境陶冶和（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A、人格感化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B、思想陶冶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C、行为陶冶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D、习惯陶冶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美国经济学家、诺贝尔经济学奖获得者西奥多·舒尔茨提出了人力资本算法，强调（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A、教育促进经济增长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B、经济发展水平对教育的影响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C、人口对教育的制约作用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D、教育推动科技发展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叙事研究的基本指导思想是（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A、科学主义与人文主义的结合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B、人文主义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C、科学主义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D、人本主义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教育生物起源说和心理起源说都忽略了（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A、教育的科学属性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B、教育的社会属性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C、教育的活动属性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D、教育的生产属性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以课题研究的发生时间为检索始点，按事件发生、发展时序，由远及近、由旧到新的顺序查找文献的方法是（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A、顺查法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B、逆查法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C、引文查找法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D、综合查找法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关于教育研究假设的基本类型，按照假设的形成划分的是（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A、描述性假设、解释性假设、预测性假设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B、归纳假设、演绎假设、研究假设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C、归纳假设、演绎假设、预测性假设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D、描述性假设、解释性假设、研究假设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春秋战国时期，儒墨两家并称“显学”。在教育问题上，墨家不同于儒家主张的是（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A、重视道德教育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B、重视文史教育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C、轻视科技教育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D、轻视礼乐教育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1963年，英国颁布的教育改革法案《罗宾斯高等教育报告》，探讨高等教育如何为社会服务的问题，提出了著名的“罗宾斯原则”，其含义是（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A、为所有类型的高等学校提供无任何附加条件的国家援助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B、为所有能力和成绩合格并愿意接受高等教育的人提供高等教育课程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C、高等教育分为“自治”部分（大学）和“公共”部分（大学以外的学院）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D、建立由个人高等教育、职前专业训练、在职进修构成的“师资培训三段法”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</w:t>
      </w:r>
    </w:p>
    <w:p>
      <w:r>
        <w:rPr>
          <w:rFonts w:hint="default"/>
        </w:rPr>
        <w:t>在发现和证明因果关系方面，（    ）被认为是优于其他教育研究方法的。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A、教育测量法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B、教育调查法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C、教育实验法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D、教育预测法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</w:t>
      </w:r>
    </w:p>
    <w:p>
      <w:r>
        <w:rPr>
          <w:rFonts w:hint="default"/>
        </w:rPr>
        <w:t>（    ）认为教育起源于人类早期的心理摹仿。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A、勒图尔诺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B、孟禄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C、沛西·能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D、恩格斯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</w:t>
      </w:r>
    </w:p>
    <w:p>
      <w:r>
        <w:rPr>
          <w:rFonts w:hint="default"/>
        </w:rPr>
        <w:t>关于准实验研究的说法，正确的是（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A、准实验研究一般对无关变量控制较差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B、准实验研究可以对自变量进行操作控制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C、准实验研究可以较好控制无关变量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D、准实验研究只能控制一部分无关变量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</w:t>
      </w:r>
    </w:p>
    <w:p>
      <w:r>
        <w:rPr>
          <w:rFonts w:hint="default"/>
        </w:rPr>
        <w:t>在古代社会，由于生产力发展速度缓慢、水平较低，直接从事生产的劳动者不需要经过专门训练和教育。近代社会以后，较为完备的学科门类形成了，教育目标也发生了变化，迅猛提高的生产力发展水平对人才培养提出了新要求。由此可见，生产力发展水平影响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A、教育发展的规模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B、课程设置及内容选择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C、教育发展的速度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D、教学方法、手段和组织形式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</w:t>
      </w:r>
    </w:p>
    <w:p>
      <w:r>
        <w:rPr>
          <w:rFonts w:hint="default"/>
        </w:rPr>
        <w:t>教育本质的“双重属性说”认为，教育本来具有（    ）双重性质。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A、上层建筑和生产力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B、上层建筑和为阶级斗争服务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C、为阶级斗争服务和为发展经济服务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D、为发展经济服务和为传递文化和促进人的发展服务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</w:t>
      </w:r>
    </w:p>
    <w:p>
      <w:r>
        <w:rPr>
          <w:rFonts w:hint="default"/>
        </w:rPr>
        <w:t>人脑是产生心理的器官，它提供了心理产生的可能性，但如果没有（    ）的作用，心理活动就无法产生。因此说后者是人心理产生的源泉。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B、客观现实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C、主观能动性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D、意志的努力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</w:t>
      </w:r>
    </w:p>
    <w:p>
      <w:r>
        <w:rPr>
          <w:rFonts w:hint="default"/>
        </w:rPr>
        <w:t>“杀一儆百”的理论依据是（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A、观察学习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B、人的悟性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C、操作条件反射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D、经典条件反射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</w:t>
      </w:r>
    </w:p>
    <w:p>
      <w:r>
        <w:rPr>
          <w:rFonts w:hint="default"/>
        </w:rPr>
        <w:t>学习迁移按迁移中的意识参与度来分类，可分为（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A、同化性迁移和顺应性迁移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B、顺向迁移和逆向迁移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C、低路迁移和高路迁移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D、近迁移和远迁移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</w:t>
      </w:r>
    </w:p>
    <w:p>
      <w:r>
        <w:rPr>
          <w:rFonts w:hint="default"/>
        </w:rPr>
        <w:t>孔子对人的学习能力作了区分。他说：“生而知之者，上也；学而知之者，次也；困而学之，又再次也；（    ），民斯为下矣。”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A、困而不学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B、仁而不学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C、知而不学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D、信而不学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</w:t>
      </w:r>
    </w:p>
    <w:p>
      <w:r>
        <w:rPr>
          <w:rFonts w:hint="default"/>
        </w:rPr>
        <w:t>思维的（    ）是指在限定时间内产生观念数量的多少。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A、流畅性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B、变通性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C、独特性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D、新颖性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</w:t>
      </w:r>
    </w:p>
    <w:p>
      <w:r>
        <w:rPr>
          <w:rFonts w:hint="default"/>
        </w:rPr>
        <w:t>心理健康的本质是（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A、顺从性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B、适应性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C、稳定性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D、隐忍性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</w:t>
      </w:r>
    </w:p>
    <w:p>
      <w:r>
        <w:rPr>
          <w:rFonts w:hint="default"/>
        </w:rPr>
        <w:t>嫉妒是（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A、学生易产生的心理障碍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B、学习中的心理问题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C、心理测试中常见的问题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D、不良人格的问题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（一）</w:t>
      </w:r>
    </w:p>
    <w:p>
      <w:r>
        <w:rPr>
          <w:rFonts w:hint="default"/>
        </w:rPr>
        <w:t>“教育是人的灵魂的教育，而非理智知识和认识的堆积。……谁要是把自己单纯地局限于学习和认知上，即使他的学习能力非常强，那他的灵魂也是匮乏而不健全的。”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</w:t>
      </w:r>
    </w:p>
    <w:p>
      <w:r>
        <w:rPr>
          <w:rFonts w:hint="default"/>
        </w:rPr>
        <w:t>这段话出自德国哲学家（    ）的《什么是教育》一书。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A、康德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B、雅斯贝尔斯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C、赫尔巴特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D、夸美纽斯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</w:t>
      </w:r>
    </w:p>
    <w:p>
      <w:r>
        <w:rPr>
          <w:rFonts w:hint="default"/>
        </w:rPr>
        <w:t>这段话反映了在教学中要处理好（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A、掌握知识与提高能力的关系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B、智力因素与非智力因素的关系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C、直接经验与间接经验的关系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D、掌握知识与培养思想品德的关系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（二）</w:t>
      </w:r>
    </w:p>
    <w:p>
      <w:r>
        <w:rPr>
          <w:rFonts w:hint="default"/>
        </w:rPr>
        <w:t>德育有广义和狭义之分。广义的德育是指社会有目的地对其成员的政治意识、思想观念和道德品质等方面施加影响的活动；狭义的德育是指学校通过教育者和学习者的交往实践活动，有目的、有计划、有组织地对学习者施加政治意识、思想观念和道德品质等方面的影响，是学习者通过内化形成社会所需要的品德的教育活动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</w:t>
      </w:r>
    </w:p>
    <w:p>
      <w:r>
        <w:rPr>
          <w:rFonts w:hint="default"/>
        </w:rPr>
        <w:t>广义的德育包括（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A、环境德育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B、课程德育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C、社区德育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D、思想教育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</w:t>
      </w:r>
    </w:p>
    <w:p>
      <w:r>
        <w:rPr>
          <w:rFonts w:hint="default"/>
        </w:rPr>
        <w:t>狭义的德育是指（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A、社会德育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B、学校德育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C、道德教育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D、政治教育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（三）</w:t>
      </w:r>
    </w:p>
    <w:p>
      <w:r>
        <w:rPr>
          <w:rFonts w:hint="default"/>
        </w:rPr>
        <w:t>美术课上，王老师在黑板上用简单的几笔画了只公鸡，并归纳出画公鸡的6要素：冠、嘴、颈、尾、脚、翅。紧接着，王老师让3位学生画出3种不同的图形，由王老师按照画公鸡的要素在3个不同的图形上添加几笔，画出了3只栩栩如生的公鸡，这使学生们为之一振，减少了对画公鸡的畏难情绪，都想一试身手。于是，王老师让全体学生先在纸上动手画公鸡。在观察学生们画的过程中，王老师没有批评学生画的不像，而是不时地对画起来有困难的学生进行个别指导。随后，王老师要求学生把画好的公鸡剪下来，贴到画有养鸡场的大画纸上。尽管学生画的质量不高，但画的鸡千姿百态，构成了一幅十分漂亮的作品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</w:t>
      </w:r>
    </w:p>
    <w:p>
      <w:r>
        <w:rPr>
          <w:rFonts w:hint="default"/>
        </w:rPr>
        <w:t>王老师在美术课上画公鸡的做法，帮助学生消除了画公鸡的畏难情绪，体现了（    ）原则。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A、理论联系实际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B、直观性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C、启发性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D、因材施教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</w:t>
      </w:r>
    </w:p>
    <w:p>
      <w:r>
        <w:rPr>
          <w:rFonts w:hint="default"/>
        </w:rPr>
        <w:t>王老师教学生画公鸡技巧的过程，体现了（    ）原则。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A、科学性与思想性统一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B、循序渐进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C、发展性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D、巩固性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</w:t>
      </w:r>
    </w:p>
    <w:p>
      <w:r>
        <w:rPr>
          <w:rFonts w:hint="default"/>
        </w:rPr>
        <w:t>王老师对画公鸡有困难学生的个别指导，体现了（    ）原则。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A、启发性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B、直观性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C、发展性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D、因材施教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</w:t>
      </w:r>
    </w:p>
    <w:p>
      <w:r>
        <w:rPr>
          <w:rFonts w:hint="default"/>
        </w:rPr>
        <w:t>贯彻启发性原则的基本要求包括：（    ），调动学生学习主动性，启发学生独立思考，培养学生独立解决问题的能力等。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A、保证教学科学性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B、发扬教学民主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C、组织各种复习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D、考虑学生认识发展的时代特点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（四）</w:t>
      </w:r>
    </w:p>
    <w:p>
      <w:r>
        <w:rPr>
          <w:rFonts w:hint="default"/>
        </w:rPr>
        <w:t>古希腊众多城邦中，斯巴达和雅典最具有代表性，既是两种相反的政治体制类型和教育类型，又是现代教育思想和实践的起源。有关情况对比如下表。</w:t>
      </w:r>
    </w:p>
    <w:p>
      <w:r>
        <w:rPr>
          <w:rFonts w:hint="default"/>
        </w:rPr>
        <w:drawing>
          <wp:inline distT="0" distB="0" distL="114300" distR="114300">
            <wp:extent cx="8486775" cy="16668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867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</w:t>
      </w:r>
    </w:p>
    <w:p>
      <w:r>
        <w:rPr>
          <w:rFonts w:hint="default"/>
        </w:rPr>
        <w:t>斯巴达和雅典政治上都是奴隶制城邦，（    ），具有等级性，培养的目标无论是战士还是公民，都是为国家政体服务的。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A、教育为军事寡头服务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B、教育为统治者服务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C、教育为公民服务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D、教育为奴隶主服务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</w:t>
      </w:r>
    </w:p>
    <w:p>
      <w:r>
        <w:rPr>
          <w:rFonts w:hint="default"/>
        </w:rPr>
        <w:t>因时代要求，两者的教育都重视体育。斯巴达是为了征服和奴役土著居民，举国皆兵；雅典则是为了强大自己，对公民进行系统的（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A、国防教育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B、体能训练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C、军事训练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D、技能训练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</w:t>
      </w:r>
    </w:p>
    <w:p>
      <w:r>
        <w:rPr>
          <w:rFonts w:hint="default"/>
        </w:rPr>
        <w:t>斯巴达和雅典的教育体制都有（    ），并且比较完善。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A、文法教育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B、年龄分期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C、体操教育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D、体育教育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</w:t>
      </w:r>
    </w:p>
    <w:p>
      <w:r>
        <w:rPr>
          <w:rFonts w:hint="default"/>
        </w:rPr>
        <w:t>由于斯巴达的政治是军事贵族专制，因而在教育内容上只重视军事体育，不重视（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A、文化科学知识学习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B、自然科学知识学习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C、社会科学知识学习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D、人文科学知识学习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（五）</w:t>
      </w:r>
    </w:p>
    <w:p>
      <w:r>
        <w:rPr>
          <w:rFonts w:hint="default"/>
        </w:rPr>
        <w:t>材料五：小学三年级语文老师李华执教的两个班，绝大多数学生是外来务工人员子女。在日常教学中，李老师发现，这些孩子大多不善交流、知识面窄。为进一步了解外来务工人员子女学习状况，李老师对部分学生进行了家访，并询问了其他任课老师。结果显示：与本市居民子女相比，外来务工人员子女在学习上存在一定差距。其中，英语学习差距最大，语文学习次之，数学学习差别不大。为了探索提高外来务工人员子女语文学习成绩的有效方法，李老师打算在两个班进行以“扩展课外阅读”为自变量的实验研究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</w:t>
      </w:r>
    </w:p>
    <w:p>
      <w:r>
        <w:rPr>
          <w:rFonts w:hint="default"/>
        </w:rPr>
        <w:t>李老师在发现和确定问题过程中使用了（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A、比较法和访谈法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B、文献法和观察法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C、实验法和行动研究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D、观察法和访谈法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</w:t>
      </w:r>
    </w:p>
    <w:p>
      <w:r>
        <w:rPr>
          <w:rFonts w:hint="default"/>
        </w:rPr>
        <w:t>李老师在自己设计的“实验研究”中因变量应当是（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A、外来务工人员子女语文学习成绩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B、英语学习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C、综合成绩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D、其中一个班的学习成绩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</w:t>
      </w:r>
    </w:p>
    <w:p>
      <w:r>
        <w:rPr>
          <w:rFonts w:hint="default"/>
        </w:rPr>
        <w:t>李老师实验研究中可能出现的无关变量是（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A、扩展课外阅读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B、外来务工人员子女语文学习成绩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C、两个班各自采取了不同的学习帮扶计划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D、两个班学生平均身高可能不同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</w:t>
      </w:r>
    </w:p>
    <w:p>
      <w:r>
        <w:rPr>
          <w:rFonts w:hint="default"/>
        </w:rPr>
        <w:t>李老师拟进行的实验研究，其优点主要是（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A、有利于确证因果关系，结果普适性高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B、无须变量控制，结果普适性高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C、特别强调教师成为研究主体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D、无须变量控制，利于理论水平提高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（六）</w:t>
      </w:r>
    </w:p>
    <w:p>
      <w:r>
        <w:rPr>
          <w:rFonts w:hint="default"/>
        </w:rPr>
        <w:t>材料六：杨老师为了讲解“指纹检验的化学原理”，先举了个事例：1902年10月某晚，巴黎一牙医家被盗，小偷打破了玻璃柜，打死了家里的男佣，偷走了很多古董。神探伯蒂隆现场勘验之后，小心地带走了玻璃碎片。经过对碎片上发现指纹的研究、对比，很快从已有的“罪犯档案”中找出了凶手。这是第一次利用指纹分析而破获的重要案件，深受刑事学家的重视。故事讲完后，学生的注意力高度集中到案件侦破情节中，在听到“神探根据玻璃碎片上的指纹迅速找出了罪犯”时，由衷钦佩神探神奇的同时，又不禁产生疑惑：神探是如何从玻璃片上提取指纹的呢？为何根据指纹能迅速找到罪犯呢？杨老师一看火候已到，及时抛出本课的中心问题：“指纹检验有哪些方法呢？其化学原理又是什么呢？”于是开始指导学生自主查阅、相互论证确定实验方案。而后通过合作实验，进一步验证实验原理正确性。整个学习过程内容丰富、方法灵活，既培养了学生的自主研究、综合分析能力，又充分锻炼了学生的动手实践、相互合作能力。最后，杨老师结合实验过程和结果进行了讲评，并进一步归纳提炼，强化了学生的认知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</w:t>
      </w:r>
    </w:p>
    <w:p>
      <w:r>
        <w:rPr>
          <w:rFonts w:hint="default"/>
        </w:rPr>
        <w:t>老师运用的教学模式是（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A、抛锚式教学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B、认知学徒教学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C、随机进入教学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D、支架式教学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</w:t>
      </w:r>
    </w:p>
    <w:p>
      <w:r>
        <w:rPr>
          <w:rFonts w:hint="default"/>
        </w:rPr>
        <w:t>该教学模式不具备的特点是（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A、在教授新知识前为学生提供有助于理解的背景知识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B、赞赏学生的主动性，鼓励主动建构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C、理论依据之一是意义学习理论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D、所提供的背景知识比随后学习的材料更加抽象、概括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</w:t>
      </w:r>
    </w:p>
    <w:p>
      <w:r>
        <w:rPr>
          <w:rFonts w:hint="default"/>
        </w:rPr>
        <w:t>该教学模式操作阶段不包括（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A、老师介绍学习目的，呈现学习内容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B、呈现背景知识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C、学生复述背景知识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D、协作学习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</w:t>
      </w:r>
    </w:p>
    <w:p>
      <w:r>
        <w:rPr>
          <w:rFonts w:hint="default"/>
        </w:rPr>
        <w:t>该教学模式以（    ）学习理论为指导。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A、认知结构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B、意义——同化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C、建构主义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D、信息加工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（七）</w:t>
      </w:r>
    </w:p>
    <w:p>
      <w:r>
        <w:rPr>
          <w:rFonts w:hint="default"/>
        </w:rPr>
        <w:t>小强在初中学习阶段，成绩一直居于班级前列。中考时发挥不太理想，考分比重点高中录取分数线低5分。父母设法让小强进入一所市重点高中就读。进入高中学习的头几个月，小强心想不能辜负父母的期望，铆足了劲，刻苦学习，成绩一直居于班级平均线以上。可是在第一学期末的两次年级统考中，小强成绩的部分排名却落到班级第39名。寒假中小强没有休息，希望通过加班加点复习，迎头赶上。但第二学期开学后的几次测试中，小强的成绩依然没有起色，上课的时候，老师也很少让他回答问题。特别是数学成绩经常在班级倒数10名的圈子里徘徊。小强开始怀疑自己头脑是不是缺少数学细胞。语文原来一直是小强的强项，现在也开始明显退步。自此以后，小强就提不起精神，不想看书。有时放学回家连书包也不动。近来已经有一个月没有上学了，父母对小强也批评过，也骂过，都无效果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</w:t>
      </w:r>
    </w:p>
    <w:p>
      <w:r>
        <w:rPr>
          <w:rFonts w:hint="default"/>
        </w:rPr>
        <w:t>小强进入高中后，在几次年级统考中名次后移，虽然努力而未见成效，就将自己的学业失败归之于能力低下，并对未来学习结果的预期产生影响，这是学习动机的（    ）理论。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A、自我效能感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B、成败归因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C、期望——价值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D、自我价值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</w:t>
      </w:r>
    </w:p>
    <w:p>
      <w:r>
        <w:rPr>
          <w:rFonts w:hint="default"/>
        </w:rPr>
        <w:t>小强进入高中后，由于几次考试连续失利而导致（    ）降低，对学习成功的期望降低，因此产生厌学情绪。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A、自我价值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B、目标定向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C、自我效能感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D、成就感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</w:t>
      </w:r>
    </w:p>
    <w:p>
      <w:r>
        <w:rPr>
          <w:rFonts w:hint="default"/>
        </w:rPr>
        <w:t>如果小强放弃学习，就可以将学业失败归因于“没有学习”“没有努力”，从而避免自尊的丧失。因此，放弃学习是小强保护（    ），避免自尊丧失的一种策略。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A、期望——价值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B、自我效能感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C、成就动机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D、自我价值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65</w:t>
      </w:r>
    </w:p>
    <w:p>
      <w:r>
        <w:rPr>
          <w:rFonts w:hint="default"/>
        </w:rPr>
        <w:t>学习动机是激发个体进行学习活动，维持已引起的学习活动，并致使个体的学习活动朝向一定的学习目标的一种内部启动机制。其主要理论包括强化理论、人本理论和（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A、认知理论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B、自由学习理论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C、需要层次理论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D、归因理论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二、多项选择题。每小题后的备选答案中有两个或两个以上符合题意的答案。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66</w:t>
      </w:r>
    </w:p>
    <w:p>
      <w:r>
        <w:rPr>
          <w:rFonts w:hint="default"/>
        </w:rPr>
        <w:t>课程设计是对课程各个方面做出规划和安排，在进行宏观设计时应当解决基本理念问题，包括（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A、课程的价值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B、课程的根本目的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C、课程的主要任务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D、可运用的课程资源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E、课程的基本结构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67</w:t>
      </w:r>
    </w:p>
    <w:p>
      <w:r>
        <w:rPr>
          <w:rFonts w:hint="default"/>
        </w:rPr>
        <w:t>关于美育与艺术教育的关系，理解正确的有（ 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A、艺术教育是学校美育的重要途径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B、艺术教育等同于美育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C、美育与艺术教育有明显的不同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D、美育与音乐、美术的教学一样注重系统的专门知识和技能技巧的训练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E、艺术教育是学校美育的唯一途径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68</w:t>
      </w:r>
    </w:p>
    <w:p>
      <w:r>
        <w:rPr>
          <w:rFonts w:hint="default"/>
        </w:rPr>
        <w:t>美育是培养学生（    ）的教育。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A、按照美的规律来塑造自己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B、感受美、鉴赏美、创造美的能力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C、思想美、心灵美、行为美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D、艺术美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E、正确的审美观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69</w:t>
      </w:r>
    </w:p>
    <w:p>
      <w:r>
        <w:rPr>
          <w:rFonts w:hint="default"/>
        </w:rPr>
        <w:t>学生的个性发展中，主要有（    ）三种内化形式。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A、道德内化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B、知识内化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C、智力内化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D、语言内化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E、行为内化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70</w:t>
      </w:r>
    </w:p>
    <w:p>
      <w:r>
        <w:rPr>
          <w:rFonts w:hint="default"/>
        </w:rPr>
        <w:t>教育研究的类型根据不同的标准可以做不同的分类。根据教育研究的目的、对象、范围、层次、方法等可将教育研究分为（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A、教育哲学研究与教育科学研究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B、理论研究与应用研究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C、定性的教育研究与定量的教育研究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D、教育政策研究与教育评价研究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E、教育学研究与元教育学研究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71</w:t>
      </w:r>
    </w:p>
    <w:p>
      <w:r>
        <w:rPr>
          <w:rFonts w:hint="default"/>
        </w:rPr>
        <w:t>关于教育研究在教育科学发展中的主要作用，下列表述正确的有（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A、促进教育改革的活力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B、发展和完善教育科学理论的基础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C、丰富科学研究活动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D、培养未来改革家的重要战略措施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E、更准确地解释教育现象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72</w:t>
      </w:r>
    </w:p>
    <w:p>
      <w:r>
        <w:rPr>
          <w:rFonts w:hint="default"/>
        </w:rPr>
        <w:t>《中国教育改革和发展纲要》明确，高等教育要（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A、重点发展应用性学科和专业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B、提高思想道德水平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C、适度发展新兴学科、边缘交叉学科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D、掌握科学文化知识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E、稳定和提高基础学科</w:t>
      </w:r>
    </w:p>
    <w:p/>
    <w:p>
      <w:r>
        <w:rPr>
          <w:rFonts w:hint="default"/>
        </w:rPr>
        <w:t>（答案）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66、ABCE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67、AC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68、ABCDE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69、ABC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70、ABCE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71、ABD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72、ACE</w:t>
      </w:r>
    </w:p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aH4ILOVagbHBXc/5xZ3sBrpWCos=" w:salt="p6Kr6x+PL7OFycCxVQ0iow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46957"/>
    <w:rsid w:val="149B5E92"/>
    <w:rsid w:val="45D4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2021-12-08T02:23:00Z</dcterms:created>
  <dc:creator>新文泰教育</dc:creator>
  <cp:lastModifiedBy>新文泰教育</cp:lastModifiedBy>
  <dcterms:modified xsi:type="dcterms:W3CDTF">2021-12-08T02:28:49Z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F997CA7C2D9E48CF98FB96317FF1225A</vt:lpwstr>
  </property>
</Properties>
</file>