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5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4826508</wp:posOffset>
            </wp:positionH>
            <wp:positionV relativeFrom="page">
              <wp:posOffset>4754880</wp:posOffset>
            </wp:positionV>
            <wp:extent cx="1994915" cy="1496567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4915" cy="1496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220"/>
        <w:spacing w:before="94" w:line="255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color w:val="0070C0"/>
          <w:position w:val="1"/>
        </w:rPr>
        <w:drawing>
          <wp:inline distT="0" distB="0" distL="0" distR="0">
            <wp:extent cx="1996693" cy="31394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693" cy="31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29"/>
          <w:szCs w:val="29"/>
          <w:u w:val="single" w:color="000000"/>
          <w:color w:val="0070C0"/>
          <w:spacing w:val="-2"/>
        </w:rPr>
        <w:t xml:space="preserve">               </w:t>
      </w:r>
      <w:r>
        <w:rPr>
          <w:rFonts w:ascii="KaiTi" w:hAnsi="KaiTi" w:eastAsia="KaiTi" w:cs="KaiTi"/>
          <w:sz w:val="29"/>
          <w:szCs w:val="29"/>
          <w:u w:val="single" w:color="000000"/>
          <w:color w:val="0070C0"/>
          <w:spacing w:val="-1"/>
        </w:rPr>
        <w:t xml:space="preserve"> </w:t>
      </w:r>
      <w:r>
        <w:rPr>
          <w:rFonts w:ascii="KaiTi" w:hAnsi="KaiTi" w:eastAsia="KaiTi" w:cs="KaiTi"/>
          <w:sz w:val="29"/>
          <w:szCs w:val="29"/>
          <w:u w:val="single" w:color="auto"/>
          <w:color w:val="0070C0"/>
          <w:spacing w:val="-1"/>
        </w:rPr>
        <w:t xml:space="preserve"> </w:t>
      </w:r>
      <w:r>
        <w:rPr>
          <w:rFonts w:ascii="KaiTi" w:hAnsi="KaiTi" w:eastAsia="KaiTi" w:cs="KaiTi"/>
          <w:sz w:val="29"/>
          <w:szCs w:val="29"/>
          <w:u w:val="single" w:color="auto"/>
          <w:color w:val="0070C0"/>
          <w:spacing w:val="-1"/>
        </w:rPr>
        <w:t>新文泰圆您教师梦！</w:t>
      </w:r>
    </w:p>
    <w:p>
      <w:pPr>
        <w:ind w:left="639"/>
        <w:spacing w:before="328" w:line="227" w:lineRule="auto"/>
        <w:rPr>
          <w:rFonts w:ascii="FangSong" w:hAnsi="FangSong" w:eastAsia="FangSong" w:cs="FangSong"/>
          <w:sz w:val="42"/>
          <w:szCs w:val="42"/>
        </w:rPr>
      </w:pPr>
      <w:r>
        <w:rPr>
          <w:rFonts w:ascii="FangSong" w:hAnsi="FangSong" w:eastAsia="FangSong" w:cs="FangSong"/>
          <w:sz w:val="42"/>
          <w:szCs w:val="42"/>
          <w:spacing w:val="2"/>
        </w:rPr>
        <w:t>2020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年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8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月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1</w:t>
      </w:r>
      <w:r>
        <w:rPr>
          <w:rFonts w:ascii="FangSong" w:hAnsi="FangSong" w:eastAsia="FangSong" w:cs="FangSong"/>
          <w:sz w:val="42"/>
          <w:szCs w:val="42"/>
          <w:spacing w:val="1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1"/>
        </w:rPr>
        <w:t>日贵州特岗教师考试</w:t>
      </w:r>
    </w:p>
    <w:p>
      <w:pPr>
        <w:ind w:left="2317"/>
        <w:spacing w:before="111" w:line="225" w:lineRule="auto"/>
        <w:outlineLvl w:val="0"/>
        <w:rPr>
          <w:rFonts w:ascii="FangSong" w:hAnsi="FangSong" w:eastAsia="FangSong" w:cs="FangSong"/>
          <w:sz w:val="42"/>
          <w:szCs w:val="42"/>
        </w:rPr>
      </w:pPr>
      <w:r>
        <w:rPr>
          <w:rFonts w:ascii="FangSong" w:hAnsi="FangSong" w:eastAsia="FangSong" w:cs="FangSong"/>
          <w:sz w:val="42"/>
          <w:szCs w:val="42"/>
          <w:spacing w:val="36"/>
        </w:rPr>
        <w:t>物</w:t>
      </w:r>
      <w:r>
        <w:rPr>
          <w:rFonts w:ascii="FangSong" w:hAnsi="FangSong" w:eastAsia="FangSong" w:cs="FangSong"/>
          <w:sz w:val="42"/>
          <w:szCs w:val="42"/>
          <w:spacing w:val="32"/>
        </w:rPr>
        <w:t>理学科真题试卷</w:t>
      </w:r>
    </w:p>
    <w:p>
      <w:pPr>
        <w:ind w:left="3089"/>
        <w:spacing w:before="65" w:line="231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-26"/>
        </w:rPr>
        <w:t>(</w:t>
      </w:r>
      <w:r>
        <w:rPr>
          <w:rFonts w:ascii="FangSong" w:hAnsi="FangSong" w:eastAsia="FangSong" w:cs="FangSong"/>
          <w:sz w:val="20"/>
          <w:szCs w:val="20"/>
          <w:spacing w:val="-18"/>
        </w:rPr>
        <w:t>新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文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泰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学员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回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忆</w:t>
      </w:r>
      <w:r>
        <w:rPr>
          <w:rFonts w:ascii="FangSong" w:hAnsi="FangSong" w:eastAsia="FangSong" w:cs="FangSong"/>
          <w:sz w:val="20"/>
          <w:szCs w:val="20"/>
          <w:spacing w:val="-18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</w:rPr>
        <w:t>版)</w:t>
      </w:r>
    </w:p>
    <w:p>
      <w:pPr>
        <w:ind w:left="3112"/>
        <w:spacing w:before="46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第一部分：学科知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识</w:t>
      </w:r>
    </w:p>
    <w:p>
      <w:pPr>
        <w:ind w:left="33"/>
        <w:spacing w:before="25"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一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、单选题</w:t>
      </w:r>
    </w:p>
    <w:p>
      <w:pPr>
        <w:ind w:left="37"/>
        <w:spacing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1"/>
        </w:rPr>
        <w:t>二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  <w:position w:val="1"/>
        </w:rPr>
        <w:t>、填空题</w:t>
      </w:r>
    </w:p>
    <w:p>
      <w:pPr>
        <w:ind w:left="36"/>
        <w:spacing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  <w:position w:val="1"/>
        </w:rPr>
        <w:t>三、计算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  <w:position w:val="1"/>
        </w:rPr>
        <w:t>题</w:t>
      </w:r>
    </w:p>
    <w:p>
      <w:pPr>
        <w:ind w:left="37"/>
        <w:spacing w:before="14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1.</w:t>
      </w:r>
      <w:r>
        <w:rPr>
          <w:rFonts w:ascii="SimSun" w:hAnsi="SimSun" w:eastAsia="SimSun" w:cs="SimSun"/>
          <w:sz w:val="20"/>
          <w:szCs w:val="20"/>
        </w:rPr>
        <w:t>F</w:t>
      </w:r>
      <w:r>
        <w:rPr>
          <w:rFonts w:ascii="SimSun" w:hAnsi="SimSun" w:eastAsia="SimSun" w:cs="SimSun"/>
          <w:sz w:val="20"/>
          <w:szCs w:val="20"/>
          <w:spacing w:val="12"/>
        </w:rPr>
        <w:t>=</w:t>
      </w:r>
      <w:r>
        <w:rPr>
          <w:rFonts w:ascii="SimSun" w:hAnsi="SimSun" w:eastAsia="SimSun" w:cs="SimSun"/>
          <w:sz w:val="20"/>
          <w:szCs w:val="20"/>
          <w:spacing w:val="6"/>
        </w:rPr>
        <w:t>6</w:t>
      </w:r>
      <w:r>
        <w:rPr>
          <w:rFonts w:ascii="SimSun" w:hAnsi="SimSun" w:eastAsia="SimSun" w:cs="SimSun"/>
          <w:sz w:val="20"/>
          <w:szCs w:val="20"/>
        </w:rPr>
        <w:t>i</w:t>
      </w:r>
      <w:r>
        <w:rPr>
          <w:rFonts w:ascii="SimSun" w:hAnsi="SimSun" w:eastAsia="SimSun" w:cs="SimSun"/>
          <w:sz w:val="20"/>
          <w:szCs w:val="20"/>
          <w:spacing w:val="6"/>
        </w:rPr>
        <w:t>-7</w:t>
      </w:r>
      <w:r>
        <w:rPr>
          <w:rFonts w:ascii="SimSun" w:hAnsi="SimSun" w:eastAsia="SimSun" w:cs="SimSun"/>
          <w:sz w:val="20"/>
          <w:szCs w:val="20"/>
        </w:rPr>
        <w:t>j</w:t>
      </w:r>
      <w:r>
        <w:rPr>
          <w:rFonts w:ascii="SimSun" w:hAnsi="SimSun" w:eastAsia="SimSun" w:cs="SimSun"/>
          <w:sz w:val="20"/>
          <w:szCs w:val="20"/>
          <w:spacing w:val="6"/>
        </w:rPr>
        <w:t>，作用于一个小物体上，</w:t>
      </w:r>
      <w:r>
        <w:rPr>
          <w:rFonts w:ascii="SimSun" w:hAnsi="SimSun" w:eastAsia="SimSun" w:cs="SimSun"/>
          <w:sz w:val="20"/>
          <w:szCs w:val="20"/>
        </w:rPr>
        <w:t>r</w:t>
      </w:r>
      <w:r>
        <w:rPr>
          <w:rFonts w:ascii="SimSun" w:hAnsi="SimSun" w:eastAsia="SimSun" w:cs="SimSun"/>
          <w:sz w:val="20"/>
          <w:szCs w:val="20"/>
          <w:spacing w:val="6"/>
        </w:rPr>
        <w:t>=3</w:t>
      </w:r>
      <w:r>
        <w:rPr>
          <w:rFonts w:ascii="SimSun" w:hAnsi="SimSun" w:eastAsia="SimSun" w:cs="SimSun"/>
          <w:sz w:val="20"/>
          <w:szCs w:val="20"/>
        </w:rPr>
        <w:t>i</w:t>
      </w:r>
      <w:r>
        <w:rPr>
          <w:rFonts w:ascii="SimSun" w:hAnsi="SimSun" w:eastAsia="SimSun" w:cs="SimSun"/>
          <w:sz w:val="20"/>
          <w:szCs w:val="20"/>
          <w:spacing w:val="6"/>
        </w:rPr>
        <w:t>+4</w:t>
      </w:r>
      <w:r>
        <w:rPr>
          <w:rFonts w:ascii="SimSun" w:hAnsi="SimSun" w:eastAsia="SimSun" w:cs="SimSun"/>
          <w:sz w:val="20"/>
          <w:szCs w:val="20"/>
        </w:rPr>
        <w:t>i</w:t>
      </w:r>
      <w:r>
        <w:rPr>
          <w:rFonts w:ascii="SimSun" w:hAnsi="SimSun" w:eastAsia="SimSun" w:cs="SimSun"/>
          <w:sz w:val="20"/>
          <w:szCs w:val="20"/>
          <w:spacing w:val="6"/>
        </w:rPr>
        <w:t>+16</w:t>
      </w:r>
      <w:r>
        <w:rPr>
          <w:rFonts w:ascii="SimSun" w:hAnsi="SimSun" w:eastAsia="SimSun" w:cs="SimSun"/>
          <w:sz w:val="20"/>
          <w:szCs w:val="20"/>
        </w:rPr>
        <w:t>k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为运动路程，</w:t>
      </w:r>
      <w:r>
        <w:rPr>
          <w:rFonts w:ascii="SimSun" w:hAnsi="SimSun" w:eastAsia="SimSun" w:cs="SimSun"/>
          <w:sz w:val="20"/>
          <w:szCs w:val="20"/>
        </w:rPr>
        <w:t>m</w:t>
      </w:r>
      <w:r>
        <w:rPr>
          <w:rFonts w:ascii="SimSun" w:hAnsi="SimSun" w:eastAsia="SimSun" w:cs="SimSun"/>
          <w:sz w:val="20"/>
          <w:szCs w:val="20"/>
          <w:spacing w:val="6"/>
        </w:rPr>
        <w:t>=21</w:t>
      </w:r>
      <w:r>
        <w:rPr>
          <w:rFonts w:ascii="SimSun" w:hAnsi="SimSun" w:eastAsia="SimSun" w:cs="SimSun"/>
          <w:sz w:val="20"/>
          <w:szCs w:val="20"/>
        </w:rPr>
        <w:t>kg</w:t>
      </w:r>
      <w:r>
        <w:rPr>
          <w:rFonts w:ascii="SimSun" w:hAnsi="SimSun" w:eastAsia="SimSun" w:cs="SimSun"/>
          <w:sz w:val="20"/>
          <w:szCs w:val="20"/>
          <w:spacing w:val="6"/>
        </w:rPr>
        <w:t>。</w:t>
      </w:r>
    </w:p>
    <w:p>
      <w:pPr>
        <w:ind w:left="32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(1)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求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F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所做的</w:t>
      </w:r>
      <w:r>
        <w:rPr>
          <w:rFonts w:ascii="SimSun" w:hAnsi="SimSun" w:eastAsia="SimSun" w:cs="SimSun"/>
          <w:sz w:val="20"/>
          <w:szCs w:val="20"/>
          <w:spacing w:val="5"/>
        </w:rPr>
        <w:t>功</w:t>
      </w:r>
    </w:p>
    <w:p>
      <w:pPr>
        <w:ind w:left="32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(2)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当运动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r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所</w:t>
      </w:r>
      <w:r>
        <w:rPr>
          <w:rFonts w:ascii="SimSun" w:hAnsi="SimSun" w:eastAsia="SimSun" w:cs="SimSun"/>
          <w:sz w:val="20"/>
          <w:szCs w:val="20"/>
        </w:rPr>
        <w:t>用时间为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0.6s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时，求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F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的功率。</w:t>
      </w:r>
    </w:p>
    <w:p>
      <w:pPr>
        <w:ind w:left="32"/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2"/>
        </w:rPr>
        <w:t>(</w:t>
      </w:r>
      <w:r>
        <w:rPr>
          <w:rFonts w:ascii="SimSun" w:hAnsi="SimSun" w:eastAsia="SimSun" w:cs="SimSun"/>
          <w:sz w:val="20"/>
          <w:szCs w:val="20"/>
          <w:spacing w:val="19"/>
        </w:rPr>
        <w:t>3)</w:t>
      </w:r>
      <w:r>
        <w:rPr>
          <w:rFonts w:ascii="SimSun" w:hAnsi="SimSun" w:eastAsia="SimSun" w:cs="SimSun"/>
          <w:sz w:val="20"/>
          <w:szCs w:val="20"/>
          <w:spacing w:val="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9"/>
        </w:rPr>
        <w:t>求动能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24"/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2</w:t>
      </w:r>
      <w:r>
        <w:rPr>
          <w:rFonts w:ascii="SimSun" w:hAnsi="SimSun" w:eastAsia="SimSun" w:cs="SimSun"/>
          <w:sz w:val="20"/>
          <w:szCs w:val="20"/>
          <w:spacing w:val="4"/>
        </w:rPr>
        <w:t>.</w:t>
      </w:r>
      <w:r>
        <w:rPr>
          <w:rFonts w:ascii="SimSun" w:hAnsi="SimSun" w:eastAsia="SimSun" w:cs="SimSun"/>
          <w:sz w:val="20"/>
          <w:szCs w:val="20"/>
          <w:spacing w:val="3"/>
        </w:rPr>
        <w:t>由图，小物块刚好经过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B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点而不掉下来。</w:t>
      </w:r>
    </w:p>
    <w:p>
      <w:pPr>
        <w:ind w:left="32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(1)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求物块经过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A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点的速度</w:t>
      </w:r>
    </w:p>
    <w:p>
      <w:pPr>
        <w:ind w:left="32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4"/>
        </w:rPr>
        <w:t>(</w:t>
      </w:r>
      <w:r>
        <w:rPr>
          <w:rFonts w:ascii="SimSun" w:hAnsi="SimSun" w:eastAsia="SimSun" w:cs="SimSun"/>
          <w:sz w:val="20"/>
          <w:szCs w:val="20"/>
          <w:spacing w:val="23"/>
        </w:rPr>
        <w:t>2)</w:t>
      </w:r>
      <w:r>
        <w:rPr>
          <w:rFonts w:ascii="SimSun" w:hAnsi="SimSun" w:eastAsia="SimSun" w:cs="SimSun"/>
          <w:sz w:val="20"/>
          <w:szCs w:val="20"/>
          <w:spacing w:val="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3"/>
        </w:rPr>
        <w:t>缺</w:t>
      </w:r>
    </w:p>
    <w:p>
      <w:pPr>
        <w:ind w:left="32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4"/>
        </w:rPr>
        <w:t>3)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当物块经过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B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点后，掉落后离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A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点的距离为多少？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23" w:right="717" w:firstLine="3"/>
        <w:spacing w:before="66" w:line="28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3.质量为m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的电子经不同的电压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U1,U2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加速后从与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A</w:t>
      </w:r>
      <w:r>
        <w:rPr>
          <w:rFonts w:ascii="SimSun" w:hAnsi="SimSun" w:eastAsia="SimSun" w:cs="SimSun"/>
          <w:sz w:val="20"/>
          <w:szCs w:val="20"/>
          <w:spacing w:val="-1"/>
        </w:rPr>
        <w:t>B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为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Θ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(0°&lt;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Θ&lt;90°)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角进以磁场大小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为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B</w:t>
      </w:r>
      <w:r>
        <w:rPr>
          <w:rFonts w:ascii="SimSun" w:hAnsi="SimSun" w:eastAsia="SimSun" w:cs="SimSun"/>
          <w:sz w:val="20"/>
          <w:szCs w:val="20"/>
          <w:spacing w:val="1"/>
        </w:rPr>
        <w:t>，垂直与纸面向里的匀强磁场中，经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U</w:t>
      </w:r>
      <w:r>
        <w:rPr>
          <w:rFonts w:ascii="SimSun" w:hAnsi="SimSun" w:eastAsia="SimSun" w:cs="SimSun"/>
          <w:sz w:val="20"/>
          <w:szCs w:val="20"/>
          <w:spacing w:val="1"/>
        </w:rPr>
        <w:t>2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加速的电子恰好垂直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CD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穿出，经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U1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加速的电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子恰好不能从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CD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穿出</w:t>
      </w:r>
      <w:r>
        <w:rPr>
          <w:rFonts w:ascii="SimSun" w:hAnsi="SimSun" w:eastAsia="SimSun" w:cs="SimSun"/>
          <w:sz w:val="20"/>
          <w:szCs w:val="20"/>
          <w:spacing w:val="1"/>
        </w:rPr>
        <w:t>，不计重力影响，</w:t>
      </w:r>
      <w:r>
        <w:rPr>
          <w:rFonts w:ascii="SimSun" w:hAnsi="SimSun" w:eastAsia="SimSun" w:cs="SimSun"/>
          <w:sz w:val="20"/>
          <w:szCs w:val="20"/>
        </w:rPr>
        <w:t>AB</w:t>
      </w:r>
      <w:r>
        <w:rPr>
          <w:rFonts w:ascii="SimSun" w:hAnsi="SimSun" w:eastAsia="SimSun" w:cs="SimSun"/>
          <w:sz w:val="20"/>
          <w:szCs w:val="20"/>
          <w:spacing w:val="1"/>
        </w:rPr>
        <w:t>、</w:t>
      </w:r>
      <w:r>
        <w:rPr>
          <w:rFonts w:ascii="SimSun" w:hAnsi="SimSun" w:eastAsia="SimSun" w:cs="SimSun"/>
          <w:sz w:val="20"/>
          <w:szCs w:val="20"/>
        </w:rPr>
        <w:t>CD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间距为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L</w:t>
      </w:r>
      <w:r>
        <w:rPr>
          <w:rFonts w:ascii="SimSun" w:hAnsi="SimSun" w:eastAsia="SimSun" w:cs="SimSun"/>
          <w:sz w:val="20"/>
          <w:szCs w:val="20"/>
          <w:spacing w:val="1"/>
        </w:rPr>
        <w:t>。</w:t>
      </w:r>
    </w:p>
    <w:p>
      <w:pPr>
        <w:ind w:left="32"/>
        <w:spacing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(1</w:t>
      </w:r>
      <w:r>
        <w:rPr>
          <w:rFonts w:ascii="SimSun" w:hAnsi="SimSun" w:eastAsia="SimSun" w:cs="SimSun"/>
          <w:sz w:val="20"/>
          <w:szCs w:val="20"/>
          <w:spacing w:val="11"/>
        </w:rPr>
        <w:t>)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现给该磁场加一电场，为使电子经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U</w:t>
      </w:r>
      <w:r>
        <w:rPr>
          <w:rFonts w:ascii="SimSun" w:hAnsi="SimSun" w:eastAsia="SimSun" w:cs="SimSun"/>
          <w:sz w:val="20"/>
          <w:szCs w:val="20"/>
          <w:spacing w:val="8"/>
        </w:rPr>
        <w:t>1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加速后沿直线运动，则需加多大的电场？</w:t>
      </w:r>
    </w:p>
    <w:p>
      <w:pPr>
        <w:ind w:left="32"/>
        <w:spacing w:before="65" w:line="224" w:lineRule="auto"/>
        <w:rPr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</w:rPr>
        <w:t>(2)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U</w:t>
      </w:r>
      <w:r>
        <w:rPr>
          <w:rFonts w:ascii="SimSun" w:hAnsi="SimSun" w:eastAsia="SimSun" w:cs="SimSun"/>
          <w:sz w:val="20"/>
          <w:szCs w:val="20"/>
          <w:spacing w:val="2"/>
        </w:rPr>
        <w:t>1/</w:t>
      </w:r>
      <w:r>
        <w:rPr>
          <w:rFonts w:ascii="SimSun" w:hAnsi="SimSun" w:eastAsia="SimSun" w:cs="SimSun"/>
          <w:sz w:val="20"/>
          <w:szCs w:val="20"/>
        </w:rPr>
        <w:t>U</w:t>
      </w:r>
      <w:r>
        <w:rPr>
          <w:rFonts w:ascii="SimSun" w:hAnsi="SimSun" w:eastAsia="SimSun" w:cs="SimSun"/>
          <w:sz w:val="20"/>
          <w:szCs w:val="20"/>
          <w:spacing w:val="2"/>
        </w:rPr>
        <w:t>2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                                           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sz w:val="20"/>
          <w:szCs w:val="20"/>
          <w:position w:val="-292"/>
        </w:rPr>
        <w:drawing>
          <wp:inline distT="0" distB="0" distL="0" distR="0">
            <wp:extent cx="1447799" cy="1930907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7799" cy="193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109"/>
        <w:spacing w:before="56" w:line="302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auto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地址：贵阳</w:t>
      </w:r>
      <w:r>
        <w:rPr>
          <w:rFonts w:ascii="SimSun" w:hAnsi="SimSun" w:eastAsia="SimSun" w:cs="SimSun"/>
          <w:sz w:val="17"/>
          <w:szCs w:val="17"/>
          <w:u w:val="single" w:color="auto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u w:val="single" w:color="auto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u w:val="single" w:color="auto"/>
          <w:color w:val="0070C0"/>
          <w:spacing w:val="3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u w:val="single" w:color="auto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auto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楼</w:t>
      </w:r>
      <w:r>
        <w:rPr>
          <w:rFonts w:ascii="SimSun" w:hAnsi="SimSun" w:eastAsia="SimSun" w:cs="SimSun"/>
          <w:sz w:val="17"/>
          <w:szCs w:val="17"/>
          <w:u w:val="single" w:color="auto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u w:val="single" w:color="auto"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u w:val="single" w:color="auto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auto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座</w:t>
      </w:r>
      <w:r>
        <w:rPr>
          <w:rFonts w:ascii="SimSun" w:hAnsi="SimSun" w:eastAsia="SimSun" w:cs="SimSun"/>
          <w:sz w:val="17"/>
          <w:szCs w:val="17"/>
          <w:u w:val="single" w:color="auto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auto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u w:val="single" w:color="auto"/>
          <w:color w:val="0070C0"/>
          <w:spacing w:val="3"/>
        </w:rPr>
        <w:t>2301</w:t>
      </w:r>
      <w:r>
        <w:rPr>
          <w:rFonts w:ascii="SimSun" w:hAnsi="SimSun" w:eastAsia="SimSun" w:cs="SimSun"/>
          <w:sz w:val="17"/>
          <w:szCs w:val="17"/>
          <w:u w:val="single" w:color="auto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)</w:t>
      </w:r>
      <w:r>
        <w:rPr>
          <w:rFonts w:ascii="SimSun" w:hAnsi="SimSun" w:eastAsia="SimSun" w:cs="SimSun"/>
          <w:sz w:val="17"/>
          <w:szCs w:val="17"/>
          <w:u w:val="single" w:color="auto"/>
          <w:color w:val="0070C0"/>
          <w:spacing w:val="3"/>
        </w:rPr>
        <w:t xml:space="preserve">      </w:t>
      </w:r>
      <w:r>
        <w:rPr>
          <w:rFonts w:ascii="SimSun" w:hAnsi="SimSun" w:eastAsia="SimSun" w:cs="SimSun"/>
          <w:sz w:val="17"/>
          <w:szCs w:val="17"/>
          <w:u w:val="single" w:color="auto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u w:val="single" w:color="auto"/>
          <w:color w:val="0070C0"/>
          <w:spacing w:val="3"/>
        </w:rPr>
        <w:t>0851—86785360/86786360</w:t>
      </w:r>
    </w:p>
    <w:p>
      <w:pPr>
        <w:sectPr>
          <w:headerReference w:type="default" r:id="rId1"/>
          <w:pgSz w:w="11906" w:h="16839"/>
          <w:pgMar w:top="400" w:right="1084" w:bottom="0" w:left="1785" w:header="0" w:footer="0" w:gutter="0"/>
        </w:sectPr>
        <w:rPr/>
      </w:pPr>
    </w:p>
    <w:p>
      <w:pPr>
        <w:spacing w:line="356" w:lineRule="auto"/>
        <w:rPr>
          <w:rFonts w:ascii="Arial"/>
          <w:sz w:val="21"/>
        </w:rPr>
      </w:pPr>
      <w:r/>
    </w:p>
    <w:p>
      <w:pPr>
        <w:ind w:left="2723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第二部分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教师综合素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质</w:t>
      </w:r>
    </w:p>
    <w:p>
      <w:pPr>
        <w:ind w:left="39" w:right="1292" w:hanging="6"/>
        <w:spacing w:before="149" w:line="3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一．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选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择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(10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题。每题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分，共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分)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</w:t>
      </w:r>
      <w:r>
        <w:rPr>
          <w:rFonts w:ascii="FangSong" w:hAnsi="FangSong" w:eastAsia="FangSong" w:cs="FangSong"/>
          <w:sz w:val="23"/>
          <w:szCs w:val="23"/>
          <w:spacing w:val="8"/>
        </w:rPr>
        <w:t>1.教师上课所使用的课件、视频、投影、模型等教学资源属于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)</w:t>
      </w:r>
    </w:p>
    <w:p>
      <w:pPr>
        <w:ind w:left="15"/>
        <w:spacing w:before="47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13"/>
          <w:position w:val="2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教材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 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.教案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.教科书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.学案</w:t>
      </w:r>
    </w:p>
    <w:p>
      <w:pPr>
        <w:ind w:left="25"/>
        <w:spacing w:before="158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2.提出"从做中学"、"儿童中心"思想的教育家是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</w:p>
    <w:p>
      <w:pPr>
        <w:ind w:left="15"/>
        <w:spacing w:before="179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.夸美纽斯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.赫尔巴特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.杜威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.涂尔</w:t>
      </w:r>
      <w:r>
        <w:rPr>
          <w:rFonts w:ascii="FangSong" w:hAnsi="FangSong" w:eastAsia="FangSong" w:cs="FangSong"/>
          <w:sz w:val="23"/>
          <w:szCs w:val="23"/>
          <w:spacing w:val="2"/>
          <w:position w:val="2"/>
        </w:rPr>
        <w:t>干</w:t>
      </w:r>
    </w:p>
    <w:p>
      <w:pPr>
        <w:ind w:left="15" w:right="71" w:firstLine="12"/>
        <w:spacing w:before="157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3.我国在世界各地开办孔子学院，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向各国人民介绍中国文化。这表明教育具(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.创造功能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.传播功能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.筛选功能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.更新功</w:t>
      </w:r>
      <w:r>
        <w:rPr>
          <w:rFonts w:ascii="FangSong" w:hAnsi="FangSong" w:eastAsia="FangSong" w:cs="FangSong"/>
          <w:sz w:val="23"/>
          <w:szCs w:val="23"/>
          <w:spacing w:val="5"/>
        </w:rPr>
        <w:t>能</w:t>
      </w:r>
      <w:r>
        <w:rPr>
          <w:rFonts w:ascii="FangSong" w:hAnsi="FangSong" w:eastAsia="FangSong" w:cs="FangSong"/>
          <w:sz w:val="23"/>
          <w:szCs w:val="23"/>
        </w:rPr>
        <w:t xml:space="preserve">               </w:t>
      </w:r>
      <w:r>
        <w:rPr>
          <w:rFonts w:ascii="FangSong" w:hAnsi="FangSong" w:eastAsia="FangSong" w:cs="FangSong"/>
          <w:sz w:val="23"/>
          <w:szCs w:val="23"/>
          <w:spacing w:val="11"/>
        </w:rPr>
        <w:t>4</w:t>
      </w:r>
      <w:r>
        <w:rPr>
          <w:rFonts w:ascii="FangSong" w:hAnsi="FangSong" w:eastAsia="FangSong" w:cs="FangSong"/>
          <w:sz w:val="23"/>
          <w:szCs w:val="23"/>
          <w:spacing w:val="9"/>
        </w:rPr>
        <w:t>.我国全面发展教育中起保证方向和保持动力作用的是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</w:p>
    <w:p>
      <w:pPr>
        <w:ind w:left="15"/>
        <w:spacing w:line="468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7"/>
        </w:rPr>
        <w:t>A</w:t>
      </w:r>
      <w:r>
        <w:rPr>
          <w:rFonts w:ascii="FangSong" w:hAnsi="FangSong" w:eastAsia="FangSong" w:cs="FangSong"/>
          <w:sz w:val="23"/>
          <w:szCs w:val="23"/>
          <w:spacing w:val="12"/>
          <w:position w:val="17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智育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17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.德育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17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.体育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position w:val="17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.劳动教育</w:t>
      </w:r>
    </w:p>
    <w:p>
      <w:pPr>
        <w:ind w:left="27"/>
        <w:spacing w:before="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5."读万卷书，行万里路"反映的教学原则是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)</w:t>
      </w:r>
    </w:p>
    <w:p>
      <w:pPr>
        <w:ind w:left="24" w:right="45" w:hanging="9"/>
        <w:spacing w:before="178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>.直观</w:t>
      </w:r>
      <w:r>
        <w:rPr>
          <w:rFonts w:ascii="FangSong" w:hAnsi="FangSong" w:eastAsia="FangSong" w:cs="FangSong"/>
          <w:sz w:val="23"/>
          <w:szCs w:val="23"/>
          <w:spacing w:val="9"/>
        </w:rPr>
        <w:t>性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</w:rPr>
        <w:t>.启发性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.理论联系实际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</w:rPr>
        <w:t>.循序渐进</w:t>
      </w:r>
      <w:r>
        <w:rPr>
          <w:rFonts w:ascii="FangSong" w:hAnsi="FangSong" w:eastAsia="FangSong" w:cs="FangSong"/>
          <w:sz w:val="23"/>
          <w:szCs w:val="23"/>
        </w:rPr>
        <w:t xml:space="preserve">           </w:t>
      </w:r>
      <w:r>
        <w:rPr>
          <w:rFonts w:ascii="FangSong" w:hAnsi="FangSong" w:eastAsia="FangSong" w:cs="FangSong"/>
          <w:sz w:val="23"/>
          <w:szCs w:val="23"/>
          <w:spacing w:val="7"/>
        </w:rPr>
        <w:t>6.学校应当尊重未成年学生受教育的权利，关心、爱护学生，对品行有缺点、</w:t>
      </w:r>
      <w:r>
        <w:rPr>
          <w:rFonts w:ascii="FangSong" w:hAnsi="FangSong" w:eastAsia="FangSong" w:cs="FangSong"/>
          <w:sz w:val="23"/>
          <w:szCs w:val="23"/>
          <w:spacing w:val="1"/>
        </w:rPr>
        <w:t>习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有</w:t>
      </w:r>
      <w:r>
        <w:rPr>
          <w:rFonts w:ascii="FangSong" w:hAnsi="FangSong" w:eastAsia="FangSong" w:cs="FangSong"/>
          <w:sz w:val="23"/>
          <w:szCs w:val="23"/>
          <w:spacing w:val="5"/>
        </w:rPr>
        <w:t>困难的学生，应当耐心教育、帮助，不得歧视未成年学生，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5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</w:p>
    <w:p>
      <w:pPr>
        <w:ind w:left="15"/>
        <w:spacing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10"/>
          <w:position w:val="2"/>
        </w:rPr>
        <w:t>.对严重违纪的未成年学生可以实施开</w:t>
      </w:r>
      <w:r>
        <w:rPr>
          <w:rFonts w:ascii="FangSong" w:hAnsi="FangSong" w:eastAsia="FangSong" w:cs="FangSong"/>
          <w:sz w:val="23"/>
          <w:szCs w:val="23"/>
          <w:spacing w:val="9"/>
          <w:position w:val="2"/>
        </w:rPr>
        <w:t>除</w:t>
      </w:r>
    </w:p>
    <w:p>
      <w:pPr>
        <w:ind w:left="19" w:right="1391" w:hanging="3"/>
        <w:spacing w:before="155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0"/>
        </w:rPr>
        <w:t>.为了保证教学质量，对不守纪律的未成年学生可以采取特别措</w:t>
      </w:r>
      <w:r>
        <w:rPr>
          <w:rFonts w:ascii="FangSong" w:hAnsi="FangSong" w:eastAsia="FangSong" w:cs="FangSong"/>
          <w:sz w:val="23"/>
          <w:szCs w:val="23"/>
          <w:spacing w:val="7"/>
        </w:rPr>
        <w:t>施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8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>不</w:t>
      </w:r>
      <w:r>
        <w:rPr>
          <w:rFonts w:ascii="FangSong" w:hAnsi="FangSong" w:eastAsia="FangSong" w:cs="FangSong"/>
          <w:sz w:val="23"/>
          <w:szCs w:val="23"/>
          <w:spacing w:val="9"/>
        </w:rPr>
        <w:t>得违反法律和国家规定开除未成年学生</w:t>
      </w:r>
    </w:p>
    <w:p>
      <w:pPr>
        <w:ind w:left="15" w:right="812" w:firstLine="2"/>
        <w:spacing w:before="3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8"/>
        </w:rPr>
        <w:t>.</w:t>
      </w:r>
      <w:r>
        <w:rPr>
          <w:rFonts w:ascii="FangSong" w:hAnsi="FangSong" w:eastAsia="FangSong" w:cs="FangSong"/>
          <w:sz w:val="23"/>
          <w:szCs w:val="23"/>
          <w:spacing w:val="15"/>
        </w:rPr>
        <w:t>不</w:t>
      </w:r>
      <w:r>
        <w:rPr>
          <w:rFonts w:ascii="FangSong" w:hAnsi="FangSong" w:eastAsia="FangSong" w:cs="FangSong"/>
          <w:sz w:val="23"/>
          <w:szCs w:val="23"/>
          <w:spacing w:val="9"/>
        </w:rPr>
        <w:t>得未向上级部门请示就开除未成年学生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 </w:t>
      </w:r>
      <w:r>
        <w:rPr>
          <w:rFonts w:ascii="FangSong" w:hAnsi="FangSong" w:eastAsia="FangSong" w:cs="FangSong"/>
          <w:sz w:val="23"/>
          <w:szCs w:val="23"/>
          <w:spacing w:val="9"/>
        </w:rPr>
        <w:t>7.学生在探索未知事物时表现出的兴趣、好奇心和求知欲，这属于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>道</w:t>
      </w:r>
      <w:r>
        <w:rPr>
          <w:rFonts w:ascii="FangSong" w:hAnsi="FangSong" w:eastAsia="FangSong" w:cs="FangSong"/>
          <w:sz w:val="23"/>
          <w:szCs w:val="23"/>
          <w:spacing w:val="7"/>
        </w:rPr>
        <w:t>德感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</w:rPr>
        <w:t>.理智感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.美感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</w:rPr>
        <w:t>.成就感</w:t>
      </w:r>
      <w:r>
        <w:rPr>
          <w:rFonts w:ascii="FangSong" w:hAnsi="FangSong" w:eastAsia="FangSong" w:cs="FangSong"/>
          <w:sz w:val="23"/>
          <w:szCs w:val="23"/>
        </w:rPr>
        <w:t xml:space="preserve">                 </w:t>
      </w:r>
      <w:r>
        <w:rPr>
          <w:rFonts w:ascii="FangSong" w:hAnsi="FangSong" w:eastAsia="FangSong" w:cs="FangSong"/>
          <w:sz w:val="23"/>
          <w:szCs w:val="23"/>
          <w:spacing w:val="16"/>
        </w:rPr>
        <w:t>8</w:t>
      </w:r>
      <w:r>
        <w:rPr>
          <w:rFonts w:ascii="FangSong" w:hAnsi="FangSong" w:eastAsia="FangSong" w:cs="FangSong"/>
          <w:sz w:val="23"/>
          <w:szCs w:val="23"/>
          <w:spacing w:val="10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"鱼和熊掌不可兼得"属于意志斗争中的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)</w:t>
      </w:r>
    </w:p>
    <w:p>
      <w:pPr>
        <w:ind w:left="23" w:right="1391" w:hanging="8"/>
        <w:spacing w:before="2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双避冲突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.趋避冲突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.多重趋避冲突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.双趋冲突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9.</w:t>
      </w:r>
      <w:r>
        <w:rPr>
          <w:rFonts w:ascii="FangSong" w:hAnsi="FangSong" w:eastAsia="FangSong" w:cs="FangSong"/>
          <w:sz w:val="23"/>
          <w:szCs w:val="23"/>
          <w:spacing w:val="12"/>
        </w:rPr>
        <w:t>注</w:t>
      </w:r>
      <w:r>
        <w:rPr>
          <w:rFonts w:ascii="FangSong" w:hAnsi="FangSong" w:eastAsia="FangSong" w:cs="FangSong"/>
          <w:sz w:val="23"/>
          <w:szCs w:val="23"/>
          <w:spacing w:val="9"/>
        </w:rPr>
        <w:t>意保持在某种事物或某种活动上的时间长短的品质是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</w:p>
    <w:p>
      <w:pPr>
        <w:ind w:left="29" w:right="131" w:hanging="14"/>
        <w:spacing w:before="2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5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注意的广度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.注意的分配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.注意的稳定性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.注意的转移</w:t>
      </w:r>
      <w:r>
        <w:rPr>
          <w:rFonts w:ascii="FangSong" w:hAnsi="FangSong" w:eastAsia="FangSong" w:cs="FangSong"/>
          <w:sz w:val="23"/>
          <w:szCs w:val="23"/>
        </w:rPr>
        <w:t xml:space="preserve">    </w:t>
      </w:r>
      <w:r>
        <w:rPr>
          <w:rFonts w:ascii="FangSong" w:hAnsi="FangSong" w:eastAsia="FangSong" w:cs="FangSong"/>
          <w:sz w:val="23"/>
          <w:szCs w:val="23"/>
          <w:spacing w:val="1"/>
        </w:rPr>
        <w:t>10.2019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年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7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月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11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日，在《中共中央国务院关于深化教育教学改革全</w:t>
      </w:r>
      <w:r>
        <w:rPr>
          <w:rFonts w:ascii="FangSong" w:hAnsi="FangSong" w:eastAsia="FangSong" w:cs="FangSong"/>
          <w:sz w:val="23"/>
          <w:szCs w:val="23"/>
        </w:rPr>
        <w:t>面提言务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教育质量的若干意见》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中明确提出"制定实施细则，明确教师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)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"</w:t>
      </w:r>
      <w:r>
        <w:rPr>
          <w:rFonts w:ascii="FangSong" w:hAnsi="FangSong" w:eastAsia="FangSong" w:cs="FangSong"/>
          <w:sz w:val="23"/>
          <w:szCs w:val="23"/>
        </w:rPr>
        <w:t>。</w:t>
      </w:r>
    </w:p>
    <w:p>
      <w:pPr>
        <w:ind w:left="15"/>
        <w:spacing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.教育惩戒权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.教育惩罚权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，教育体罚权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.教育权</w:t>
      </w:r>
    </w:p>
    <w:p>
      <w:pPr>
        <w:ind w:left="37"/>
        <w:spacing w:before="158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二．简答题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(2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题。每题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5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分，共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分)</w:t>
      </w:r>
    </w:p>
    <w:p>
      <w:pPr>
        <w:ind w:left="40"/>
        <w:spacing w:before="179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1.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简述中小学教师的基本能力</w:t>
      </w:r>
    </w:p>
    <w:p>
      <w:pPr>
        <w:ind w:left="109"/>
        <w:spacing w:before="177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3" style="position:absolute;margin-left:5.105pt;margin-top:19.3085pt;mso-position-vertical-relative:text;mso-position-horizontal-relative:text;width:410.9pt;height:0.85pt;z-index:251659264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headerReference w:type="default" r:id="rId5"/>
          <w:pgSz w:w="11906" w:h="16839"/>
          <w:pgMar w:top="1435" w:right="1754" w:bottom="0" w:left="1785" w:header="871" w:footer="0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ind w:left="33"/>
        <w:spacing w:before="75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参考答案：</w:t>
      </w:r>
    </w:p>
    <w:p>
      <w:pPr>
        <w:ind w:left="34"/>
        <w:spacing w:before="180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(1)</w:t>
      </w:r>
      <w:r>
        <w:rPr>
          <w:rFonts w:ascii="FangSong" w:hAnsi="FangSong" w:eastAsia="FangSong" w:cs="FangSong"/>
          <w:sz w:val="23"/>
          <w:szCs w:val="23"/>
          <w:spacing w:val="1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语言表达能</w:t>
      </w:r>
      <w:r>
        <w:rPr>
          <w:rFonts w:ascii="FangSong" w:hAnsi="FangSong" w:eastAsia="FangSong" w:cs="FangSong"/>
          <w:sz w:val="23"/>
          <w:szCs w:val="23"/>
          <w:spacing w:val="17"/>
        </w:rPr>
        <w:t>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7"/>
        </w:rPr>
        <w:t>(</w:t>
      </w:r>
      <w:r>
        <w:rPr>
          <w:rFonts w:ascii="FangSong" w:hAnsi="FangSong" w:eastAsia="FangSong" w:cs="FangSong"/>
          <w:sz w:val="23"/>
          <w:szCs w:val="23"/>
          <w:spacing w:val="16"/>
        </w:rPr>
        <w:t>2)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组织管理和协调能力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7"/>
        </w:rPr>
        <w:t>(</w:t>
      </w:r>
      <w:r>
        <w:rPr>
          <w:rFonts w:ascii="FangSong" w:hAnsi="FangSong" w:eastAsia="FangSong" w:cs="FangSong"/>
          <w:sz w:val="23"/>
          <w:szCs w:val="23"/>
          <w:spacing w:val="16"/>
        </w:rPr>
        <w:t>3)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课程研究和开发能力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9"/>
        </w:rPr>
        <w:t>(</w:t>
      </w:r>
      <w:r>
        <w:rPr>
          <w:rFonts w:ascii="FangSong" w:hAnsi="FangSong" w:eastAsia="FangSong" w:cs="FangSong"/>
          <w:sz w:val="23"/>
          <w:szCs w:val="23"/>
          <w:spacing w:val="15"/>
        </w:rPr>
        <w:t>4)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5"/>
        </w:rPr>
        <w:t>创新能力和自我教育能力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(5)</w:t>
      </w:r>
      <w:r>
        <w:rPr>
          <w:rFonts w:ascii="FangSong" w:hAnsi="FangSong" w:eastAsia="FangSong" w:cs="FangSong"/>
          <w:sz w:val="23"/>
          <w:szCs w:val="23"/>
          <w:spacing w:val="1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自我反思能</w:t>
      </w:r>
      <w:r>
        <w:rPr>
          <w:rFonts w:ascii="FangSong" w:hAnsi="FangSong" w:eastAsia="FangSong" w:cs="FangSong"/>
          <w:sz w:val="23"/>
          <w:szCs w:val="23"/>
          <w:spacing w:val="17"/>
        </w:rPr>
        <w:t>力</w:t>
      </w:r>
    </w:p>
    <w:p>
      <w:pPr>
        <w:ind w:left="25"/>
        <w:spacing w:before="182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2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简述影响中小学生心理健康的因素</w:t>
      </w:r>
    </w:p>
    <w:p>
      <w:pPr>
        <w:ind w:left="33"/>
        <w:spacing w:before="182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参考答案：</w:t>
      </w:r>
    </w:p>
    <w:p>
      <w:pPr>
        <w:ind w:left="34"/>
        <w:spacing w:before="18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(1)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外部环境因素；生活习惯和生活因素的改变，也会改变学生的心理健康</w:t>
      </w:r>
      <w:r>
        <w:rPr>
          <w:rFonts w:ascii="FangSong" w:hAnsi="FangSong" w:eastAsia="FangSong" w:cs="FangSong"/>
          <w:sz w:val="23"/>
          <w:szCs w:val="23"/>
          <w:spacing w:val="9"/>
        </w:rPr>
        <w:t>。</w:t>
      </w:r>
    </w:p>
    <w:p>
      <w:pPr>
        <w:ind w:left="34"/>
        <w:spacing w:before="18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0"/>
        </w:rPr>
        <w:t>(2)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遗传因</w:t>
      </w:r>
      <w:r>
        <w:rPr>
          <w:rFonts w:ascii="FangSong" w:hAnsi="FangSong" w:eastAsia="FangSong" w:cs="FangSong"/>
          <w:sz w:val="23"/>
          <w:szCs w:val="23"/>
          <w:spacing w:val="19"/>
        </w:rPr>
        <w:t>素</w:t>
      </w:r>
    </w:p>
    <w:p>
      <w:pPr>
        <w:ind w:left="34"/>
        <w:spacing w:before="179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(3)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社会环境因素：学校教育、人际关</w:t>
      </w:r>
      <w:r>
        <w:rPr>
          <w:rFonts w:ascii="FangSong" w:hAnsi="FangSong" w:eastAsia="FangSong" w:cs="FangSong"/>
          <w:sz w:val="23"/>
          <w:szCs w:val="23"/>
          <w:spacing w:val="13"/>
        </w:rPr>
        <w:t>系</w:t>
      </w:r>
    </w:p>
    <w:p>
      <w:pPr>
        <w:ind w:left="34"/>
        <w:spacing w:before="18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5"/>
        </w:rPr>
        <w:t>(</w:t>
      </w:r>
      <w:r>
        <w:rPr>
          <w:rFonts w:ascii="FangSong" w:hAnsi="FangSong" w:eastAsia="FangSong" w:cs="FangSong"/>
          <w:sz w:val="23"/>
          <w:szCs w:val="23"/>
          <w:spacing w:val="13"/>
        </w:rPr>
        <w:t>4)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3"/>
        </w:rPr>
        <w:t>学生自身因素：个体主观能动性。</w:t>
      </w:r>
    </w:p>
    <w:p>
      <w:pPr>
        <w:ind w:left="36"/>
        <w:spacing w:before="101" w:line="311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  <w:position w:val="1"/>
        </w:rPr>
        <w:t>三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  <w:position w:val="1"/>
        </w:rPr>
        <w:t>、材料分析题</w:t>
      </w:r>
    </w:p>
    <w:p>
      <w:pPr>
        <w:ind w:left="29" w:right="143" w:firstLine="5"/>
        <w:spacing w:line="25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某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日</w:t>
      </w:r>
      <w:r>
        <w:rPr>
          <w:rFonts w:ascii="FangSong" w:hAnsi="FangSong" w:eastAsia="FangSong" w:cs="FangSong"/>
          <w:sz w:val="23"/>
          <w:szCs w:val="23"/>
          <w:spacing w:val="5"/>
        </w:rPr>
        <w:t>下</w:t>
      </w:r>
      <w:r>
        <w:rPr>
          <w:rFonts w:ascii="FangSong" w:hAnsi="FangSong" w:eastAsia="FangSong" w:cs="FangSong"/>
          <w:sz w:val="23"/>
          <w:szCs w:val="23"/>
          <w:spacing w:val="3"/>
        </w:rPr>
        <w:t>午，杨老师把没有完成课后作业的小学三年级李同学叫到讲台前，然后杨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老师向全班</w:t>
      </w:r>
      <w:r>
        <w:rPr>
          <w:rFonts w:ascii="FangSong" w:hAnsi="FangSong" w:eastAsia="FangSong" w:cs="FangSong"/>
          <w:sz w:val="23"/>
          <w:szCs w:val="23"/>
          <w:spacing w:val="9"/>
        </w:rPr>
        <w:t>同</w:t>
      </w:r>
      <w:r>
        <w:rPr>
          <w:rFonts w:ascii="FangSong" w:hAnsi="FangSong" w:eastAsia="FangSong" w:cs="FangSong"/>
          <w:sz w:val="23"/>
          <w:szCs w:val="23"/>
          <w:spacing w:val="5"/>
        </w:rPr>
        <w:t>学下达任务:每个人去打李同学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5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个耳光或用教睡打手掌，谁打得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不很就打谁”。结果，全班有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30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名学生，除了另外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5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个没有做完作业的同学外，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其余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24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名同学全部动了手，最后杨老师也亲自动手打了事同学。换打后，李同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学的脸和手掌疼痛难忍，还要求他坐好并认真听课，直到放学。回家时，他走</w:t>
      </w:r>
      <w:r>
        <w:rPr>
          <w:rFonts w:ascii="FangSong" w:hAnsi="FangSong" w:eastAsia="FangSong" w:cs="FangSong"/>
          <w:sz w:val="23"/>
          <w:szCs w:val="23"/>
          <w:spacing w:val="2"/>
        </w:rPr>
        <w:t>到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家门口就瞪喝大哭，泪流满面。李同学母亲发现其脸部和手掌大面积红肿，有</w:t>
      </w:r>
      <w:r>
        <w:rPr>
          <w:rFonts w:ascii="FangSong" w:hAnsi="FangSong" w:eastAsia="FangSong" w:cs="FangSong"/>
          <w:sz w:val="23"/>
          <w:szCs w:val="23"/>
          <w:spacing w:val="2"/>
        </w:rPr>
        <w:t>的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部分已经</w:t>
      </w:r>
      <w:r>
        <w:rPr>
          <w:rFonts w:ascii="FangSong" w:hAnsi="FangSong" w:eastAsia="FangSong" w:cs="FangSong"/>
          <w:sz w:val="23"/>
          <w:szCs w:val="23"/>
          <w:spacing w:val="6"/>
        </w:rPr>
        <w:t>成了紫红色:李母亲带他去医院看医生。并了解相关原因:最后李同学告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诉</w:t>
      </w:r>
      <w:r>
        <w:rPr>
          <w:rFonts w:ascii="FangSong" w:hAnsi="FangSong" w:eastAsia="FangSong" w:cs="FangSong"/>
          <w:sz w:val="23"/>
          <w:szCs w:val="23"/>
          <w:spacing w:val="14"/>
        </w:rPr>
        <w:t>母</w:t>
      </w:r>
      <w:r>
        <w:rPr>
          <w:rFonts w:ascii="FangSong" w:hAnsi="FangSong" w:eastAsia="FangSong" w:cs="FangSong"/>
          <w:sz w:val="23"/>
          <w:szCs w:val="23"/>
          <w:spacing w:val="8"/>
        </w:rPr>
        <w:t>亲，“我不想上学了，思转班成转学”。</w:t>
      </w:r>
    </w:p>
    <w:p>
      <w:pPr>
        <w:ind w:left="64"/>
        <w:spacing w:before="277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(1)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从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数师职业道德的角度，分析材料中场老师的教青行为所存在的阿题?</w:t>
      </w:r>
    </w:p>
    <w:p>
      <w:pPr>
        <w:ind w:left="21" w:firstLine="12"/>
        <w:spacing w:before="32" w:line="25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5"/>
        </w:rPr>
        <w:t>参考答案: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                                       </w:t>
      </w:r>
      <w:r>
        <w:rPr>
          <w:rFonts w:ascii="FangSong" w:hAnsi="FangSong" w:eastAsia="FangSong" w:cs="FangSong"/>
          <w:sz w:val="23"/>
          <w:szCs w:val="23"/>
          <w:spacing w:val="10"/>
        </w:rPr>
        <w:t>①</w:t>
      </w:r>
      <w:r>
        <w:rPr>
          <w:rFonts w:ascii="FangSong" w:hAnsi="FangSong" w:eastAsia="FangSong" w:cs="FangSong"/>
          <w:sz w:val="23"/>
          <w:szCs w:val="23"/>
          <w:spacing w:val="7"/>
        </w:rPr>
        <w:t>材料中该教师的行为违反了教师职业道德行为规范中“爱国守法”这一职业道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德规范。每个人去</w:t>
      </w:r>
      <w:r>
        <w:rPr>
          <w:rFonts w:ascii="FangSong" w:hAnsi="FangSong" w:eastAsia="FangSong" w:cs="FangSong"/>
          <w:sz w:val="23"/>
          <w:szCs w:val="23"/>
          <w:spacing w:val="1"/>
        </w:rPr>
        <w:t>打李同学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5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个耳光或用教鞭打手掌，慢害学生人身健康的行为，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杨</w:t>
      </w:r>
      <w:r>
        <w:rPr>
          <w:rFonts w:ascii="FangSong" w:hAnsi="FangSong" w:eastAsia="FangSong" w:cs="FangSong"/>
          <w:sz w:val="23"/>
          <w:szCs w:val="23"/>
          <w:spacing w:val="7"/>
        </w:rPr>
        <w:t>者师的行为严重便害了学生的健康权，违反了《中华人民共和国未成年人保护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法》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中的规定，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                                   </w:t>
      </w:r>
      <w:r>
        <w:rPr>
          <w:rFonts w:ascii="FangSong" w:hAnsi="FangSong" w:eastAsia="FangSong" w:cs="FangSong"/>
          <w:sz w:val="23"/>
          <w:szCs w:val="23"/>
          <w:spacing w:val="10"/>
        </w:rPr>
        <w:t>②</w:t>
      </w:r>
      <w:r>
        <w:rPr>
          <w:rFonts w:ascii="FangSong" w:hAnsi="FangSong" w:eastAsia="FangSong" w:cs="FangSong"/>
          <w:sz w:val="23"/>
          <w:szCs w:val="23"/>
          <w:spacing w:val="7"/>
        </w:rPr>
        <w:t>材料中该老师的行为违反了教师职业道德行为规范中”关爱学生“这一职业道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德</w:t>
      </w:r>
      <w:r>
        <w:rPr>
          <w:rFonts w:ascii="FangSong" w:hAnsi="FangSong" w:eastAsia="FangSong" w:cs="FangSong"/>
          <w:sz w:val="23"/>
          <w:szCs w:val="23"/>
          <w:spacing w:val="7"/>
        </w:rPr>
        <w:t>规范。关爱学生”要求教师要关心爱护全体学生，尊重学生人格，平等公正对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待学生:对学生产慈相济，做学生的良师益友:保护学生安全，关心学生健康，</w:t>
      </w:r>
      <w:r>
        <w:rPr>
          <w:rFonts w:ascii="FangSong" w:hAnsi="FangSong" w:eastAsia="FangSong" w:cs="FangSong"/>
          <w:sz w:val="23"/>
          <w:szCs w:val="23"/>
          <w:spacing w:val="3"/>
        </w:rPr>
        <w:t>维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护学</w:t>
      </w:r>
      <w:r>
        <w:rPr>
          <w:rFonts w:ascii="FangSong" w:hAnsi="FangSong" w:eastAsia="FangSong" w:cs="FangSong"/>
          <w:sz w:val="23"/>
          <w:szCs w:val="23"/>
          <w:spacing w:val="13"/>
        </w:rPr>
        <w:t>生</w:t>
      </w:r>
      <w:r>
        <w:rPr>
          <w:rFonts w:ascii="FangSong" w:hAnsi="FangSong" w:eastAsia="FangSong" w:cs="FangSong"/>
          <w:sz w:val="23"/>
          <w:szCs w:val="23"/>
          <w:spacing w:val="9"/>
        </w:rPr>
        <w:t>权益;不讽刺，挖苦、歧视学生，不体罚或变相体罚学生。材料中的教师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打</w:t>
      </w:r>
      <w:r>
        <w:rPr>
          <w:rFonts w:ascii="FangSong" w:hAnsi="FangSong" w:eastAsia="FangSong" w:cs="FangSong"/>
          <w:sz w:val="23"/>
          <w:szCs w:val="23"/>
          <w:spacing w:val="10"/>
        </w:rPr>
        <w:t>学生就是一-种体罚学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生的行为。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                </w:t>
      </w:r>
      <w:r>
        <w:rPr>
          <w:rFonts w:ascii="FangSong" w:hAnsi="FangSong" w:eastAsia="FangSong" w:cs="FangSong"/>
          <w:sz w:val="23"/>
          <w:szCs w:val="23"/>
          <w:spacing w:val="15"/>
        </w:rPr>
        <w:t>③</w:t>
      </w:r>
      <w:r>
        <w:rPr>
          <w:rFonts w:ascii="FangSong" w:hAnsi="FangSong" w:eastAsia="FangSong" w:cs="FangSong"/>
          <w:sz w:val="23"/>
          <w:szCs w:val="23"/>
          <w:spacing w:val="13"/>
        </w:rPr>
        <w:t>杨老师的做法违反了“教书育人”这一教师职业道德行为规范，“教书育人”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要</w:t>
      </w:r>
      <w:r>
        <w:rPr>
          <w:rFonts w:ascii="FangSong" w:hAnsi="FangSong" w:eastAsia="FangSong" w:cs="FangSong"/>
          <w:sz w:val="23"/>
          <w:szCs w:val="23"/>
          <w:spacing w:val="6"/>
        </w:rPr>
        <w:t>求教师要酒循善诱，诲人不倦，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因材施教:培养学生良好品行，激发学生创新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7"/>
        </w:rPr>
        <w:t>精神，促进学生全面发展:不以分数作为评价学生的难一标准。教师应该对学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生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因</w:t>
      </w:r>
      <w:r>
        <w:rPr>
          <w:rFonts w:ascii="FangSong" w:hAnsi="FangSong" w:eastAsia="FangSong" w:cs="FangSong"/>
          <w:sz w:val="23"/>
          <w:szCs w:val="23"/>
          <w:spacing w:val="6"/>
        </w:rPr>
        <w:t>势利导、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6"/>
        </w:rPr>
        <w:t>循循善诱，而不能采取简单、粗暴的方式解决教育教学中出现的问</w:t>
      </w:r>
    </w:p>
    <w:p>
      <w:pPr>
        <w:ind w:left="109"/>
        <w:spacing w:before="195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5" style="position:absolute;margin-left:5.105pt;margin-top:20.1861pt;mso-position-vertical-relative:text;mso-position-horizontal-relative:text;width:410.9pt;height:0.85pt;z-index:251660288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headerReference w:type="default" r:id="rId6"/>
          <w:pgSz w:w="11906" w:h="16839"/>
          <w:pgMar w:top="1435" w:right="1590" w:bottom="0" w:left="1785" w:header="871" w:footer="0" w:gutter="0"/>
        </w:sectPr>
        <w:rPr/>
      </w:pPr>
    </w:p>
    <w:p>
      <w:pPr>
        <w:spacing w:line="398" w:lineRule="auto"/>
        <w:rPr>
          <w:rFonts w:ascii="Arial"/>
          <w:sz w:val="21"/>
        </w:rPr>
      </w:pPr>
      <w:r/>
    </w:p>
    <w:p>
      <w:pPr>
        <w:ind w:left="287"/>
        <w:spacing w:before="75" w:line="112" w:lineRule="exact"/>
        <w:rPr>
          <w:rFonts w:ascii="FangSong" w:hAnsi="FangSong" w:eastAsia="FangSong" w:cs="FangSong"/>
          <w:sz w:val="23"/>
          <w:szCs w:val="23"/>
        </w:rPr>
      </w:pPr>
      <w:r>
        <w:pict>
          <v:shape id="_x0000_s6" style="position:absolute;margin-left:0.544998pt;margin-top:-5.27567pt;mso-position-vertical-relative:text;mso-position-horizontal-relative:text;width:13.2pt;height:16.5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3" w:lineRule="auto"/>
                    <w:rPr>
                      <w:rFonts w:ascii="FangSong" w:hAnsi="FangSong" w:eastAsia="FangSong" w:cs="FangSong"/>
                      <w:sz w:val="23"/>
                      <w:szCs w:val="23"/>
                    </w:rPr>
                  </w:pPr>
                  <w:r>
                    <w:rPr>
                      <w:rFonts w:ascii="FangSong" w:hAnsi="FangSong" w:eastAsia="FangSong" w:cs="FangSong"/>
                      <w:sz w:val="23"/>
                      <w:szCs w:val="23"/>
                    </w:rPr>
                    <w:t>题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23"/>
          <w:szCs w:val="23"/>
          <w:position w:val="2"/>
        </w:rPr>
        <w:t>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ind w:left="64"/>
        <w:spacing w:before="75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2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)如果你是李同学的班主任，你将如何来协调处理这件事情?</w:t>
      </w:r>
    </w:p>
    <w:p>
      <w:pPr>
        <w:ind w:left="33"/>
        <w:spacing w:before="24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5"/>
        </w:rPr>
        <w:t>参考答案:</w:t>
      </w:r>
    </w:p>
    <w:p>
      <w:pPr>
        <w:ind w:left="22"/>
        <w:spacing w:before="24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①</w:t>
      </w:r>
      <w:r>
        <w:rPr>
          <w:rFonts w:ascii="FangSong" w:hAnsi="FangSong" w:eastAsia="FangSong" w:cs="FangSong"/>
          <w:sz w:val="23"/>
          <w:szCs w:val="23"/>
          <w:spacing w:val="12"/>
        </w:rPr>
        <w:t>与</w:t>
      </w:r>
      <w:r>
        <w:rPr>
          <w:rFonts w:ascii="FangSong" w:hAnsi="FangSong" w:eastAsia="FangSong" w:cs="FangSong"/>
          <w:sz w:val="23"/>
          <w:szCs w:val="23"/>
          <w:spacing w:val="9"/>
        </w:rPr>
        <w:t>学生进行交流，关心爱护学生，安抚学生受伤的心灵:</w:t>
      </w:r>
    </w:p>
    <w:p>
      <w:pPr>
        <w:ind w:left="21"/>
        <w:spacing w:before="27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②</w:t>
      </w:r>
      <w:r>
        <w:rPr>
          <w:rFonts w:ascii="FangSong" w:hAnsi="FangSong" w:eastAsia="FangSong" w:cs="FangSong"/>
          <w:sz w:val="23"/>
          <w:szCs w:val="23"/>
          <w:spacing w:val="11"/>
        </w:rPr>
        <w:t>与</w:t>
      </w:r>
      <w:r>
        <w:rPr>
          <w:rFonts w:ascii="FangSong" w:hAnsi="FangSong" w:eastAsia="FangSong" w:cs="FangSong"/>
          <w:sz w:val="23"/>
          <w:szCs w:val="23"/>
          <w:spacing w:val="9"/>
        </w:rPr>
        <w:t>家长进行沟通，站在家长的立场，安抚家长情绪:</w:t>
      </w:r>
    </w:p>
    <w:p>
      <w:pPr>
        <w:ind w:left="29" w:right="71" w:hanging="8"/>
        <w:spacing w:before="26" w:line="24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③与</w:t>
      </w:r>
      <w:r>
        <w:rPr>
          <w:rFonts w:ascii="FangSong" w:hAnsi="FangSong" w:eastAsia="FangSong" w:cs="FangSong"/>
          <w:sz w:val="23"/>
          <w:szCs w:val="23"/>
          <w:spacing w:val="13"/>
        </w:rPr>
        <w:t>科</w:t>
      </w:r>
      <w:r>
        <w:rPr>
          <w:rFonts w:ascii="FangSong" w:hAnsi="FangSong" w:eastAsia="FangSong" w:cs="FangSong"/>
          <w:sz w:val="23"/>
          <w:szCs w:val="23"/>
          <w:spacing w:val="9"/>
        </w:rPr>
        <w:t>任老师沟通，让其理解自己的行为侵犯了学生人身权:主动认识到的自己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错误，井尽量能获取学生及家长的原谅</w:t>
      </w:r>
      <w:r>
        <w:rPr>
          <w:rFonts w:ascii="FangSong" w:hAnsi="FangSong" w:eastAsia="FangSong" w:cs="FangSong"/>
          <w:sz w:val="23"/>
          <w:szCs w:val="23"/>
          <w:spacing w:val="6"/>
        </w:rPr>
        <w:t>:</w:t>
      </w:r>
    </w:p>
    <w:p>
      <w:pPr>
        <w:ind w:left="21"/>
        <w:spacing w:before="23" w:line="22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④</w:t>
      </w:r>
      <w:r>
        <w:rPr>
          <w:rFonts w:ascii="FangSong" w:hAnsi="FangSong" w:eastAsia="FangSong" w:cs="FangSong"/>
          <w:sz w:val="23"/>
          <w:szCs w:val="23"/>
          <w:spacing w:val="9"/>
        </w:rPr>
        <w:t>在全班进行正面教育，让学生们了解自己的行为是错误的。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09"/>
        <w:spacing w:before="56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7" style="position:absolute;margin-left:5.105pt;margin-top:13.2457pt;mso-position-vertical-relative:text;mso-position-horizontal-relative:text;width:410.9pt;height:0.85pt;z-index:251662336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sectPr>
      <w:headerReference w:type="default" r:id="rId5"/>
      <w:pgSz w:w="11906" w:h="16839"/>
      <w:pgMar w:top="1435" w:right="1754" w:bottom="0" w:left="1785" w:header="871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1" style="position:absolute;margin-left:123.6pt;margin-top:253.8pt;mso-position-vertical-relative:page;mso-position-horizontal-relative:page;width:346.95pt;height:346.95pt;z-index:-251658240;" o:allowincell="f" filled="false" stroked="false" type="#_x0000_t75">
          <v:imagedata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252" w:line="199" w:lineRule="auto"/>
      <w:tabs>
        <w:tab w:val="left" w:leader="empty" w:pos="5709"/>
      </w:tabs>
      <w:rPr>
        <w:rFonts w:ascii="KaiTi" w:hAnsi="KaiTi" w:eastAsia="KaiTi" w:cs="KaiTi"/>
        <w:sz w:val="29"/>
        <w:szCs w:val="29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1274063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2" style="position:absolute;margin-left:123.6pt;margin-top:253.8pt;mso-position-vertical-relative:page;mso-position-horizontal-relative:page;width:346.95pt;height:346.95pt;z-index:-251657216;" o:allowincell="f" filled="false" stroked="false" type="#_x0000_t75">
          <v:imagedata r:id="rId2"/>
        </v:shape>
      </w:pict>
    </w:r>
    <w:r>
      <w:rPr>
        <w:rFonts w:ascii="KaiTi" w:hAnsi="KaiTi" w:eastAsia="KaiTi" w:cs="KaiTi"/>
        <w:sz w:val="29"/>
        <w:szCs w:val="29"/>
        <w:u w:val="single" w:color="000000"/>
        <w:color w:val="0070C0"/>
      </w:rPr>
      <w:tab/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0"/>
      </w:rPr>
      <w:t xml:space="preserve"> 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0"/>
      </w:rPr>
      <w:t>新文泰圆您教师梦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9"/>
      </w:rPr>
      <w:t>！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252" w:line="199" w:lineRule="auto"/>
      <w:tabs>
        <w:tab w:val="left" w:leader="empty" w:pos="5709"/>
      </w:tabs>
      <w:rPr>
        <w:rFonts w:ascii="KaiTi" w:hAnsi="KaiTi" w:eastAsia="KaiTi" w:cs="KaiTi"/>
        <w:sz w:val="29"/>
        <w:szCs w:val="29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1274063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5" name="IM 5"/>
          <wp:cNvGraphicFramePr/>
          <a:graphic>
            <a:graphicData uri="http://schemas.openxmlformats.org/drawingml/2006/picture">
              <pic:pic>
                <pic:nvPicPr>
                  <pic:cNvPr id="5" name="I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4" style="position:absolute;margin-left:123.6pt;margin-top:253.8pt;mso-position-vertical-relative:page;mso-position-horizontal-relative:page;width:346.95pt;height:346.95pt;z-index:-251655168;" o:allowincell="f" filled="false" stroked="false" type="#_x0000_t75">
          <v:imagedata r:id="rId2"/>
        </v:shape>
      </w:pict>
    </w:r>
    <w:r>
      <w:rPr>
        <w:rFonts w:ascii="KaiTi" w:hAnsi="KaiTi" w:eastAsia="KaiTi" w:cs="KaiTi"/>
        <w:sz w:val="29"/>
        <w:szCs w:val="29"/>
        <w:u w:val="single" w:color="000000"/>
        <w:color w:val="0070C0"/>
      </w:rPr>
      <w:tab/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1"/>
      </w:rPr>
      <w:t xml:space="preserve"> 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6"/>
      </w:rPr>
      <w:t>新文泰圆您教师梦！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谭华</dc:creator>
  <dcterms:created xsi:type="dcterms:W3CDTF">2020-08-06T13:19:06Z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2023-01-07T09:57:27</vt:filetime>
  </op:property>
</op:Properties>
</file>