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t>2018年度军队文职考试</w:t>
      </w:r>
      <w:r>
        <w:rPr>
          <w:rFonts w:hint="eastAsia"/>
          <w:lang w:val="en-US" w:eastAsia="zh-CN"/>
        </w:rPr>
        <w:t>（专业科目）</w:t>
      </w:r>
      <w:r>
        <w:t>医学类-护理学</w:t>
      </w:r>
      <w:r>
        <w:rPr>
          <w:rFonts w:hint="eastAsia"/>
          <w:lang w:eastAsia="zh-CN"/>
        </w:rPr>
        <w:t>真题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一、单项选择。从以下四个选项中选择最佳选项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可以使大腿后伸的肌肉是（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A、臀大肌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B、臀中肌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C、梨状肌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D、阔筋膜张肌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关于奇静脉的叙述，正确的是（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A、注入头臂静脉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B、注入上腔静脉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C、起自左腰升静脉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D、收集胸廓内静脉的血液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汇入胸导管的淋巴来源于（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A、左上半身的淋巴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B、右下半身的淋巴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C、右上半身的淋巴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D、左下半身的淋巴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兴奋在神经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肌肉接头传导时，乙酰胆碱递质与受体结合引发的终板电位变化是（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A、对 </w:t>
      </w:r>
      <w:r>
        <w:rPr>
          <w:rFonts w:hint="default"/>
          <w:lang w:val="en-US" w:eastAsia="zh-CN"/>
        </w:rPr>
        <w:drawing>
          <wp:inline distT="0" distB="0" distL="114300" distR="114300">
            <wp:extent cx="285750" cy="171450"/>
            <wp:effectExtent l="0" t="0" r="0" b="0"/>
            <wp:docPr id="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19075" cy="171450"/>
            <wp:effectExtent l="0" t="0" r="9525" b="0"/>
            <wp:docPr id="1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通透性增加，发生超极化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B、对</w:t>
      </w:r>
      <w:r>
        <w:rPr>
          <w:rFonts w:hint="default"/>
          <w:lang w:val="en-US" w:eastAsia="zh-CN"/>
        </w:rPr>
        <w:drawing>
          <wp:inline distT="0" distB="0" distL="114300" distR="114300">
            <wp:extent cx="285750" cy="171450"/>
            <wp:effectExtent l="0" t="0" r="0" b="0"/>
            <wp:docPr id="1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19075" cy="171450"/>
            <wp:effectExtent l="0" t="0" r="9525" b="0"/>
            <wp:docPr id="1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通透性增加，发生去极化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C、仅对</w:t>
      </w:r>
      <w:r>
        <w:rPr>
          <w:rFonts w:hint="default"/>
          <w:lang w:val="en-US" w:eastAsia="zh-CN"/>
        </w:rPr>
        <w:drawing>
          <wp:inline distT="0" distB="0" distL="114300" distR="114300">
            <wp:extent cx="219075" cy="171450"/>
            <wp:effectExtent l="0" t="0" r="9525" b="0"/>
            <wp:docPr id="1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通透性增加，发生超极化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D、仅对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1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通透性增加，发生去极化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压缩性骨折最常发生于（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A、腓骨头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B、股骨头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C、椎体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D、腕舟壮骨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某疟疾患者突然畏寒、寒战，体温</w:t>
      </w:r>
      <w:r>
        <w:rPr>
          <w:rFonts w:hint="default"/>
        </w:rPr>
        <w:drawing>
          <wp:inline distT="0" distB="0" distL="114300" distR="114300">
            <wp:extent cx="295275" cy="171450"/>
            <wp:effectExtent l="0" t="0" r="9525" b="0"/>
            <wp:docPr id="1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，此时体温的变化是由于（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A、散热中枢兴奋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B、产热中枢兴奋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C、体温调节功能障碍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D、调定点上调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属于病理性肥大的是（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A、妊娠期子宫肥大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B、长期体力劳动者的心室肥大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C、高血压引起的心肌肥大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D、运动员肌肉肥大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大量细菌毒素入血，引起全身中毒症状，但血培养阴性者成为（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A、菌血症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B、病毒血症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C、毒血症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D、败血症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慢性炎症灶内最常见的炎细胞是（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A、中性粒细胞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B、淋巴细胞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C、嗜酸性粒细胞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D、多核巨细胞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病变或其进一步发展与肉芽组织无关的是（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A、十二指肠溃疡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C、静脉石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D、肝脓肿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含有三个胚层组织成分的生殖细胞肿瘤称为（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A、间叶瘤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B、错构瘤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C、畸胎瘤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D、炎性假瘤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急性感染性心内膜炎的瓣膜赘生物中不具有的成分是（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A、大量中性细胞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B、大量细菌菌落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C、纤维蛋白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D、大量肉芽组织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在采集病史时，避免使用医学术语提问，下列选项不正确的是（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A、你是否有过过敏性鼻炎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B、你是否有过鼻痒、打喷嚏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C、你是否有过咳嗽、咳痰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D、你是否有过头晕、头疼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患者、男性、19岁，突发脐周疼痛，呈进行性加重并逐渐转至右下腹，伴恶心、呕吐，右下腹局部压痛。最有可能诊断是（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A、急性阑尾炎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B、急性胆囊炎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C、胆结石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D、急性胃穿孔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患者严重代谢性酸中毒，常出现的呼吸类型为（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A、间停呼吸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B、Cheyne—Stokes呼吸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C、Bioys呼吸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D、Kussmaul呼吸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患者有明显双下肢水肿伴胸腹水表现，可排除的疾病是（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A、晚期肝硬化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B、布加氏综合征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C、肾病综合征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D、席汉综合征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引起肺动脉瓣第二心音增强的疾病是（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A、肺动脉瓣狭窄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B、肺动脉瓣关闭不全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C、二尖瓣狭窄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D、高血压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一般采用（    ）检查直肠膀胱窝及盆腔内脏器。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A、截石位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B、右侧卧位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C、肘膝位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D、左侧卧位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心律失常最致命的是（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A、多源性频发室性早搏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B、阵发性室性心动过速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C、阵发性室上性心动过速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D、心室颤动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患者，男性，35岁，从海南旅游回家不久突起剧烈腹泻，水样便，每10分钟至半小时1次，量多，经医院诊断为霍乱。查体：腹部叩诊呈鼓音，腱反射消失，心电图Q—T时限延长，并出现U波，根据查体和心电图检查可诊断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A、低血钠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B、高血钾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C、高血钠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D、低血钾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周围型肺癌的发生部位是（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A、支气管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B、肺叶支气管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C、肺段支气管以下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D、支气管树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关于睾丸的描述正确的是（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A、外形似蚕豆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B、内侧邻接附睾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C、睾丸间质是产生精子的部位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D、后缘有血管、神经和淋巴管出入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沙眼易发生在（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A、球结膜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B、角膜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C、睑结膜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D、眼睑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关于突触传递的描述，错误的是（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A、具有延搁效应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B、易疲劳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C、双向性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D、通过递质传递信号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患者，男性，20岁，贫血3年，伴有下肢慢性溃疡，化验为正细胞贫血，血清铁460ug/L，总铁结合力210ug/L，骨髓贮存铁（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6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），应诊断为（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A、再生障碍性贫血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B、慢性感染性贫血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C、营养性巨幼细胞性贫血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D、缺铁性贫血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成年人中心静脉压的正常值是（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A、5-12mm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171450"/>
            <wp:effectExtent l="0" t="0" r="0" b="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B、5-12cm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171450"/>
            <wp:effectExtent l="0" t="0" r="0" b="0"/>
            <wp:docPr id="2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IMG_2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C、5-12mmHg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D、5-12Kpa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下列为含有B族维生素的辅酶，例外的是（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A、磷酸吡哆醛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B、辅酶A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C、细胞色素C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D、四氢叶酸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患者，男性，10岁，3天前受凉后突然寒战，高热，咳嗽，气促，胸片右上大片实变影，血气分析，pH7.46，</w:t>
      </w:r>
      <w:r>
        <w:rPr>
          <w:rFonts w:hint="default"/>
        </w:rPr>
        <w:drawing>
          <wp:inline distT="0" distB="0" distL="114300" distR="114300">
            <wp:extent cx="428625" cy="171450"/>
            <wp:effectExtent l="0" t="0" r="9525" b="0"/>
            <wp:docPr id="3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IMG_2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31mmHg，BE0.4mmol/L，SB22mmol/L，</w:t>
      </w:r>
      <w:r>
        <w:rPr>
          <w:rFonts w:hint="default"/>
        </w:rPr>
        <w:drawing>
          <wp:inline distT="0" distB="0" distL="114300" distR="114300">
            <wp:extent cx="323850" cy="171450"/>
            <wp:effectExtent l="0" t="0" r="0" b="0"/>
            <wp:docPr id="14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IMG_2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66mmHg。，应诊断为（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A、呼吸性酸中毒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B、代谢性碱中毒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C、呼吸性碱中毒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171450"/>
            <wp:effectExtent l="0" t="0" r="9525" b="0"/>
            <wp:docPr id="1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代谢性酸中毒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D、呼吸性碱中毒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糖皮质激素的作用广泛而复杂，叙述正确的是（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A、促进葡萄糖的利用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B、促进脂肪的分解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C、促进肌肉组织蛋白质分解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D、减少红细胞和淋巴细胞的数目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常发生细胞水肿的器官是（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A、胃、肝、脾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B、心、肝、肾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C、心、肠、胃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D、胃、肾、肝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下列器官发生梗死时对肌体的影响较小的是（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B型慢性萎缩性胃炎好发于（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A、贲门部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B、胃底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C、胃体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D、胃窦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患者，男性，36岁，肝硬化腹水，尿少，四肢浮肿，心率125次/分，呼吸40次/分，端坐，有脐疝，治疗中首选（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A、西地兰静注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B、双氢克尿噻口服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C、放腹水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D、口服甘露醇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患者，男性，35岁，病程2个月，轻度乏力，腹胀，皮肤瘙痒，粪便颜色变浅。肝肋下触50px，梗阻性黄疸化验结果，肝胆B超未见肿瘤、结石，肝外胆管无扩张，应诊断为（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A、梗阻性黄疸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B、胆汁性肝硬化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C、慢性活动性肝炎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D、淤胆型肝炎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关于霍奇金淋巴瘤的叙述，不正确的是（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A、肿瘤原发于淋巴结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B、肿瘤细胞为R-S细胞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C、病变组织中有各种炎细胞存在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D、病变后期可发生白血病转化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患者，男性，18岁，活动时突感右胸部撕裂样痛，查体：大汗淋漓惊恐状，气促，气管左偏，叩诊右胸空瓮音，右侧呼吸音消失。最可能的诊断是（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A、胸腔积液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B、大叶性肺炎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C、干性胸膜炎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D、右侧张力性气胸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患者，男性，一个月前因外伤手术输血800ml,近一周出现乏力，食欲不振，尿色加深，化验肝功500U/L，抗HCV（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IMG_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），HCV PCR（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 descr="IMG_2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），抗HBc（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5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 descr="IMG_2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），诊断应考虑（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A、急性丙型肝炎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B、慢性丙型肝炎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C、乙、丙型肝炎病毒合并感染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D、急性乙、丙型肝炎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生命价值论是（    ）统一的理论。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A、美德论与义务论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B、生命神圣与人道论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C、生命质量与生命价值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D、生命神圣与生命价值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关于医术与医德之间关系的理解，不正确的是（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A、“医乃仁术”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B、有能力做的就应该去做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C、“大医精诚”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D、临床医学决策同时也是伦理决策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根据传染病防治法，应按甲类传染病管理的是（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A、传染性非典型肺炎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B、肺炭疽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C、艾滋病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D、鼠疫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病人床上洗发过程中，突然出现面色苍白、出冷汗，应该立即（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A、通知医生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B、停止操作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C、加快动作完成洗发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D、鼓励患者坚持片刻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病人类风湿性关节炎入院，医嘱阿司匹林口服，护士在指导患者饭后服用阿司匹林的目的（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A、提高药物疗效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B、减轻对胃肠道的刺激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C、降低药物毒性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D、减少对肝脏的损害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患者呼吸由浅慢到深快到浅慢，暂停30s，周而复始，这个呼吸叫做（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A、间断呼吸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B、潮式呼吸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C、叹息样呼吸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D、库斯呼吸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对于上消化道出血，（血压很低）患者应该立即（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A、紧急胃镜检查以明确诊断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B、建立静脉通路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C、立即转送上级医院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D、去甲肾上腺素胃内滴注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高血压病，为其测量血压时正确的做法是（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A、缓慢放气，速度4mmHg/s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B、听到第一声响即为舒张压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C、若采取立位测量，手臂应平第六肋间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D、放气时听到的最强音即为收缩压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慢性胃炎病人健康教育，哪项正确（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A、只要好了，就可以随便吃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B、可以进食辛辣食物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C、硫糖铝应在餐后服用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D、定时定量进食，细嚼慢咽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肝性脑病前驱期的表现（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A、性格和行为失常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B、昏睡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C、扑翼样震颤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D、脑电图异常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皮下注射普通胰岛素起效时间（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A、0.5-1h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B、2-3h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C、立即起效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D、20-30min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以下不属于休克早期的表现（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A、脉搏细速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B、面色苍白、发绀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C、血压下降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D、尿量减少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病人输入库存血会引起哪种电解质紊乱（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A、低血钾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B、高血钾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C、高血钠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D、低血钙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病人车祸导致闭合性腹部损伤，护士判断有无空腔脏器损伤的依据（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A、腹部压痛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B、腹膜刺激征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C、腹部损伤程度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D、腹部外部特征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患者被铁钉扎伤，送入医院应该，为了预防破伤风应该（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A、注射大剂量抗生素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B、注射破伤风抗毒素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C、注射破伤风类毒素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D、注射大剂量青霉素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嵌顿性肠梗阻和绞窄性肠梗阻最主要的区别（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A、肠内容物有无血液循环障碍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B、肠管壁有无血运障碍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C、梗阻的严重程度不同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D、梗阻的时间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患者手术后4日，发热，伤口处红肿，考虑患者出现了（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A、切口感染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B、外科手术吸收热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C、切口裂开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D、切口内有血肿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护士获取资料的最佳来源（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A、阅读病历及健康记录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B、病人家属的陈述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C、观察及体检获取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D、阅读病例及健康资料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下肢静脉曲张患者鼓励病人下床活动的目的（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A、避免深静脉血栓形成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B、避免皮肤压疮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C、避免下肢肌肉萎缩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D、避免泌尿系统感染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骨折现场急救，错误的是（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A、开放性骨折应现场复位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B、取清洁布类包扎伤口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C、就地取材，固定伤肢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D、平托法搬移脊柱骨折病人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颅中窝骨折脑脊液耳漏时，禁忌外耳道堵塞和冲洗的目的是（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A、预防颅内水肿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B、避免脑疝形成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C、减少脑脊液外漏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D、预防颅内感染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患者脑梗塞导致右侧瘫痪，护士在测血压时，应测（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A、左侧上肢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B、左侧下肢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C、右侧上肢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D、右侧下肢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心脏复苏首选药物（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A、肾上腺素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B、异丙肾上腺素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C、利多卡因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D、糖皮质激素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患者女性，急性阑尾炎合并穿孔，急诊在硬膜外麻醉下行阑尾切除术，术中顺利，术后血压稳定，病情平稳，随即将患者送回病房。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病房护士应为患者安置的体位是（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A、仰卧屈膝位6小时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B、去枕平卧6小时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C、侧卧位6小时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D、中凹卧位6小时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术后第二天患者体温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4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 descr="IMG_2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，并诉切口疼痛，此时护士应为患者安置的体位是（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A、头高足低位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B、仰卧屈膝位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C、半坐卧位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D、端坐位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安置该体位的目的是（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A、可减少局部出血，利于切口愈合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B、有利于增进食欲，为进食作准备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C、有利于减少回心血量，减轻心脏负担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D、可使感染局限，减轻切口缝合处的张力，缓解疼痛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患者突然突然晕倒，考虑出现心搏骤停。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判断心搏骤停的依据（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A、心音消失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B、呼吸断续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C、大动脉搏动消失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D、面色苍白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此时应做如何处置（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A、立即给心肺复苏加电除颤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B、冰袋降温，严密监测生命体征的变化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C、建立2条静脉通路，进行快速给药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D、开胸，及早进行胸内心脏按压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复苏的有效指征（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A、神经反射不明显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B、上肢收缩压在8kPa（60mmHg）以上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C、可触及大动脉搏动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D、瞳孔由小变大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患者车祸损伤，大出血，血压75/60mmHg，心率100次/分，皮肤出现瘀点瘀斑.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对于此病人的护理措施（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A、保持呼吸道通畅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B、立即建立静脉通路积极补充血容量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C、应用血管收缩剂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D、纠正酸中毒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此时，病人处于休克哪一时期（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A、休克早期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B、休克失代偿期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C、休克晚期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D、未发生休克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患者损伤胸壁，严重呼吸困难，皮下气肿，伤口处有嘶嘶声。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</w:t>
      </w:r>
    </w:p>
    <w:p>
      <w:r>
        <w:rPr>
          <w:rFonts w:hint="default"/>
        </w:rPr>
        <w:t>首要的护理问题（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A、营养失调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B、有感染的危险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C、呼吸形态改变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D、活动无耐力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</w:t>
      </w:r>
    </w:p>
    <w:p>
      <w:r>
        <w:rPr>
          <w:rFonts w:hint="default"/>
        </w:rPr>
        <w:t>护士应采取的急救措施（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A、心肺复苏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B、用油纱布按压封闭伤口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C、解除窒息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D、控制出血</w:t>
      </w:r>
    </w:p>
    <w:p/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70、B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bhphTmhpqoUMQfCLS3A61i0xL8w=" w:salt="UcNrUfY9LlIYE6lb2Bz1Rw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5C64"/>
    <w:rsid w:val="67CB5C64"/>
    <w:rsid w:val="785B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2021-12-08T08:03:00Z</dcterms:created>
  <dc:creator>新文泰教育</dc:creator>
  <cp:lastModifiedBy>新文泰教育</cp:lastModifiedBy>
  <dcterms:modified xsi:type="dcterms:W3CDTF">2021-12-08T08:05:46Z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B1536F20C5EB4D1694ECBCF015DCA44B</vt:lpwstr>
  </property>
</Properties>
</file>