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附件一：</w:t>
      </w:r>
    </w:p>
    <w:p>
      <w:pPr>
        <w:widowControl/>
        <w:spacing w:line="460" w:lineRule="exact"/>
        <w:jc w:val="center"/>
        <w:rPr>
          <w:rFonts w:ascii="方正小标宋_GBK" w:hAnsi="仿宋" w:eastAsia="方正小标宋_GBK" w:cs="宋体"/>
          <w:b/>
          <w:kern w:val="0"/>
          <w:sz w:val="44"/>
          <w:szCs w:val="44"/>
        </w:rPr>
      </w:pPr>
      <w:r>
        <w:rPr>
          <w:rFonts w:hint="eastAsia" w:ascii="方正小标宋_GBK" w:hAnsi="仿宋" w:eastAsia="方正小标宋_GBK"/>
          <w:b/>
          <w:sz w:val="44"/>
          <w:szCs w:val="44"/>
        </w:rPr>
        <w:t>贵州医科大学第三附属医院</w:t>
      </w:r>
      <w:r>
        <w:rPr>
          <w:rFonts w:ascii="方正小标宋_GBK" w:hAnsi="仿宋" w:eastAsia="方正小标宋_GBK"/>
          <w:b/>
          <w:sz w:val="44"/>
          <w:szCs w:val="44"/>
        </w:rPr>
        <w:t>2017</w:t>
      </w:r>
      <w:r>
        <w:rPr>
          <w:rFonts w:hint="eastAsia" w:ascii="方正小标宋_GBK" w:hAnsi="仿宋" w:eastAsia="方正小标宋_GBK"/>
          <w:b/>
          <w:sz w:val="44"/>
          <w:szCs w:val="44"/>
        </w:rPr>
        <w:t>年公开招聘</w:t>
      </w:r>
      <w:r>
        <w:rPr>
          <w:rFonts w:hint="eastAsia" w:ascii="方正小标宋_GBK" w:hAnsi="仿宋" w:eastAsia="方正小标宋_GBK" w:cs="宋体"/>
          <w:b/>
          <w:kern w:val="0"/>
          <w:sz w:val="44"/>
          <w:szCs w:val="44"/>
        </w:rPr>
        <w:t>工作人员岗位及要求一览表</w:t>
      </w:r>
    </w:p>
    <w:tbl>
      <w:tblPr>
        <w:tblStyle w:val="3"/>
        <w:tblW w:w="9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83"/>
        <w:gridCol w:w="1666"/>
        <w:gridCol w:w="1263"/>
        <w:gridCol w:w="2516"/>
        <w:gridCol w:w="1619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8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职位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类别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职位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名称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职位简介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需求人数（人）</w:t>
            </w:r>
          </w:p>
        </w:tc>
        <w:tc>
          <w:tcPr>
            <w:tcW w:w="25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学</w:t>
            </w:r>
            <w:r>
              <w:rPr>
                <w:rFonts w:ascii="仿宋_GB2312" w:hAnsi="宋体" w:eastAsia="仿宋_GB2312" w:cs="宋体"/>
                <w:b/>
                <w:spacing w:val="-2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历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专</w:t>
            </w:r>
            <w:r>
              <w:rPr>
                <w:rFonts w:ascii="仿宋_GB2312" w:hAnsi="宋体" w:eastAsia="仿宋_GB2312" w:cs="宋体"/>
                <w:b/>
                <w:spacing w:val="-2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业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其它条件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</w:t>
            </w:r>
          </w:p>
        </w:tc>
        <w:tc>
          <w:tcPr>
            <w:tcW w:w="783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床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从事临床工作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25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1149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从事儿科工作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25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临床医学、儿科学</w:t>
            </w:r>
          </w:p>
        </w:tc>
        <w:tc>
          <w:tcPr>
            <w:tcW w:w="1149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从事康复理疗工作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5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康复治疗学、运动康复与健康、康复医学与理疗学</w:t>
            </w:r>
          </w:p>
        </w:tc>
        <w:tc>
          <w:tcPr>
            <w:tcW w:w="1149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从事麻醉工作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临床医学、麻醉学</w:t>
            </w:r>
          </w:p>
        </w:tc>
        <w:tc>
          <w:tcPr>
            <w:tcW w:w="1149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从事耳鼻喉科工作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硕士研究生及以上</w:t>
            </w:r>
          </w:p>
        </w:tc>
        <w:tc>
          <w:tcPr>
            <w:tcW w:w="1619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外科学（耳神经外科方向）、耳鼻咽喉科学</w:t>
            </w:r>
          </w:p>
        </w:tc>
        <w:tc>
          <w:tcPr>
            <w:tcW w:w="11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眼科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临床医学、眼科学</w:t>
            </w:r>
          </w:p>
        </w:tc>
        <w:tc>
          <w:tcPr>
            <w:tcW w:w="11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急诊科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临床医学、急诊医学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ICU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临床医学、重症医学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风湿免疫科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1619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内科学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血液科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1619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内科学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感染科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须具有医师执业资格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护理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从事临床护理</w:t>
            </w: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工作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  <w:t>4</w:t>
            </w:r>
          </w:p>
        </w:tc>
        <w:tc>
          <w:tcPr>
            <w:tcW w:w="25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护理学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须具有护士执业资格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医技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从事放射</w:t>
            </w: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工作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  <w:t>2</w:t>
            </w:r>
          </w:p>
        </w:tc>
        <w:tc>
          <w:tcPr>
            <w:tcW w:w="25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硕士研究生及以上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放射医学、医学影像、影像医学与核医学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须具有医师或技师执业资格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从事检验工作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  <w:t>2</w:t>
            </w:r>
          </w:p>
        </w:tc>
        <w:tc>
          <w:tcPr>
            <w:tcW w:w="25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硕士研究生及以上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医学检验、临床检验诊断学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从事病理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  <w:t>2</w:t>
            </w:r>
          </w:p>
        </w:tc>
        <w:tc>
          <w:tcPr>
            <w:tcW w:w="25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临床医学、病理学与病理生理学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信息科</w:t>
            </w:r>
          </w:p>
        </w:tc>
        <w:tc>
          <w:tcPr>
            <w:tcW w:w="166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从事软件工程、计算机软件工作</w:t>
            </w: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计算机科学与技术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、信息工程、软件工程、网络工程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须具有3年以上工作经历。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财务科</w:t>
            </w:r>
          </w:p>
        </w:tc>
        <w:tc>
          <w:tcPr>
            <w:tcW w:w="166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从事财务管理、财务会计工作</w:t>
            </w: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  <w:t>2</w:t>
            </w:r>
          </w:p>
        </w:tc>
        <w:tc>
          <w:tcPr>
            <w:tcW w:w="25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会计学、财务管理、会计与审计</w:t>
            </w:r>
          </w:p>
        </w:tc>
        <w:tc>
          <w:tcPr>
            <w:tcW w:w="1149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须具有会计从业资格。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管理</w:t>
            </w:r>
          </w:p>
        </w:tc>
        <w:tc>
          <w:tcPr>
            <w:tcW w:w="783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管理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从事医院管理工作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须具有1年以上工作经历。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exac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从事医院宣传工作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本科及以上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艺术设计学、美术学、数字媒体艺术、摄影、视觉传达设计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须具有1年以上工作经历。</w:t>
            </w:r>
          </w:p>
        </w:tc>
      </w:tr>
    </w:tbl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注：专业以贵州人力资源社会保障网公布的专业目录为准。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11FF4"/>
    <w:rsid w:val="51A11F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2017-07-11T08:45:00Z</dcterms:created>
  <dc:creator>Administrator</dc:creator>
  <cp:lastModifiedBy>Administrator</cp:lastModifiedBy>
  <dcterms:modified xsi:type="dcterms:W3CDTF">2017-07-11T08:46:07Z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