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贵州省就业见习登记表（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年度）</w:t>
      </w:r>
    </w:p>
    <w:tbl>
      <w:tblPr>
        <w:tblStyle w:val="3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0"/>
        <w:gridCol w:w="1640"/>
        <w:gridCol w:w="1523"/>
        <w:gridCol w:w="1991"/>
        <w:gridCol w:w="1949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别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照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出生年月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政治面貌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健康状况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身份证号码</w:t>
            </w:r>
          </w:p>
        </w:tc>
        <w:tc>
          <w:tcPr>
            <w:tcW w:w="51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历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毕业院校及专业</w:t>
            </w: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电子邮箱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家庭地址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户籍所在地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见习人员类型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（勾选其一）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tabs>
                <w:tab w:val="left" w:pos="2467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离校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年内毕业生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16-24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岁失业青年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《就业创业证》编号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exact"/>
          <w:jc w:val="center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见习意向岗位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9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是否服从调剂：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不服从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个人简历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奖励和处分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7" w:hRule="exac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本人承诺</w:t>
            </w:r>
          </w:p>
        </w:tc>
        <w:tc>
          <w:tcPr>
            <w:tcW w:w="7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17" w:lineRule="exact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人自愿参加就业见习计划，保证本人相关信息真实；将按照规定的时间及时前往见习单位报到，并服从岗位分配，除不可抗力外，不以任何理由拖延。见习期间，本人将自觉遵守国家法律和就业见习计划的管理规定，爱岗敬业，尽职尽责。见习期满，按时离岗，并做好工作交接。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right="0" w:firstLine="4840" w:firstLineChars="2200"/>
              <w:jc w:val="both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本人签字：</w:t>
            </w: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right="0"/>
              <w:jc w:val="both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17" w:lineRule="exact"/>
              <w:ind w:right="0" w:firstLine="5280" w:firstLineChars="24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</w:tbl>
    <w:p>
      <w:pPr>
        <w:rPr>
          <w:sz w:val="20"/>
          <w:szCs w:val="20"/>
        </w:rPr>
      </w:pPr>
    </w:p>
    <w:sectPr>
      <w:headerReference r:id="rId5" w:type="default"/>
      <w:footerReference r:id="rId6" w:type="default"/>
      <w:footnotePr>
        <w:numFmt w:val="decimal"/>
      </w:footnotePr>
      <w:pgSz w:w="11900" w:h="16840"/>
      <w:pgMar w:top="2488" w:right="1321" w:bottom="1662" w:left="1526" w:header="206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6229985</wp:posOffset>
              </wp:positionH>
              <wp:positionV relativeFrom="page">
                <wp:posOffset>10297160</wp:posOffset>
              </wp:positionV>
              <wp:extent cx="15875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90.55pt;margin-top:810.8pt;height:9.6pt;width:12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/cHN1gAAAA4B&#10;AAAPAAAAAAAAAAEAIAAAACIAAABkcnMvZG93bnJldi54bWxQSwECFAAUAAAACACHTuJAcu+Uc6sB&#10;AABvAwAADgAAAAAAAAABACAAAAAl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shd w:val="clear" w:color="auto" w:fill="auto"/>
      <w:kinsoku/>
      <w:wordWrap/>
      <w:overflowPunct/>
      <w:topLinePunct w:val="0"/>
      <w:autoSpaceDE/>
      <w:autoSpaceDN/>
      <w:bidi w:val="0"/>
      <w:adjustRightInd/>
      <w:snapToGrid/>
      <w:spacing w:before="0" w:after="0" w:line="240" w:lineRule="auto"/>
      <w:ind w:left="0" w:right="0" w:firstLine="0"/>
      <w:jc w:val="left"/>
      <w:textAlignment w:val="auto"/>
      <w:rPr>
        <w:rFonts w:hint="default" w:ascii="黑体" w:hAnsi="黑体" w:eastAsia="黑体" w:cs="黑体"/>
        <w:color w:val="000000"/>
        <w:spacing w:val="0"/>
        <w:w w:val="100"/>
        <w:position w:val="0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color w:val="000000"/>
        <w:spacing w:val="0"/>
        <w:w w:val="100"/>
        <w:position w:val="0"/>
        <w:sz w:val="24"/>
        <w:szCs w:val="24"/>
        <w:lang w:val="en-US" w:eastAsia="zh-CN"/>
      </w:rPr>
      <w:t>盘州人社局函〔2021〕35号附件2：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E125E69"/>
    <w:rsid w:val="214D44B3"/>
    <w:rsid w:val="44783EB4"/>
    <w:rsid w:val="450743FF"/>
    <w:rsid w:val="5BC56373"/>
    <w:rsid w:val="6D9A6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190"/>
      <w:ind w:firstLine="13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Other|1_"/>
    <w:basedOn w:val="4"/>
    <w:link w:val="1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2021-03-03T07:34:00Z</dcterms:created>
  <dc:creator>Administrator</dc:creator>
  <cp:lastModifiedBy>芒小果</cp:lastModifiedBy>
  <cp:lastPrinted>2021-03-03T07:57:00Z</cp:lastPrinted>
  <dcterms:modified xsi:type="dcterms:W3CDTF">2021-08-06T08:52:14Z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