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hint="default" w:ascii="方正小标宋简体" w:hAnsi="黑体" w:eastAsia="方正小标宋简体"/>
          <w:sz w:val="44"/>
        </w:rPr>
      </w:pPr>
      <w:r>
        <w:rPr>
          <w:rFonts w:ascii="方正小标宋简体" w:hAnsi="黑体" w:eastAsia="方正小标宋简体"/>
          <w:sz w:val="44"/>
        </w:rPr>
        <w:t>体检须知</w:t>
      </w:r>
    </w:p>
    <w:p>
      <w:pPr>
        <w:spacing w:line="460" w:lineRule="exact"/>
        <w:ind w:firstLine="675"/>
        <w:jc w:val="center"/>
        <w:rPr>
          <w:rFonts w:hint="default" w:ascii="仿宋_GB2312" w:hAnsi="宋体" w:eastAsia="仿宋_GB2312"/>
          <w:sz w:val="44"/>
        </w:rPr>
      </w:pPr>
    </w:p>
    <w:p>
      <w:pPr>
        <w:spacing w:line="460" w:lineRule="exact"/>
        <w:ind w:firstLine="675"/>
        <w:jc w:val="center"/>
        <w:rPr>
          <w:rFonts w:hint="default" w:ascii="仿宋_GB2312" w:hAnsi="宋体" w:eastAsia="仿宋_GB2312"/>
          <w:sz w:val="44"/>
        </w:rPr>
      </w:pPr>
    </w:p>
    <w:p>
      <w:pPr>
        <w:spacing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color w:val="000000"/>
          <w:sz w:val="32"/>
          <w:shd w:val="clear" w:color="auto" w:fill="FFFFFF"/>
        </w:rPr>
        <w:t>一、请考生认真阅读，熟记体检时间及体检地点，并于体检当日上午7：00以前持本人有效身份证到盘州市卫生和计划生育局五楼会议室集中，进行体检前准备工作。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二. 为了不影响体检结果，请考生注意饮食；体检前1日晚22:00后须空腹，禁食、禁水。请考生注意休息，不要熬夜；不要饮用酒类及其他含酒精的饮料，避免剧烈运动；体检当日早晨，请考生不要饮水和进食，做完部分检查项目后，方可进食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三、参加体检考生应听从工作人员安排，有序地进行体检。体检过程中，均以编号进行逐项检查。受检人员不得自报姓名、</w:t>
      </w:r>
      <w:r>
        <w:rPr>
          <w:rFonts w:ascii="仿宋_GB2312" w:hAnsi="宋体" w:eastAsia="仿宋_GB2312"/>
          <w:sz w:val="32"/>
        </w:rPr>
        <w:t>准考证号、毕业学校、家庭住址、父母姓名及工作单位等有关信息</w:t>
      </w:r>
      <w:r>
        <w:rPr>
          <w:rFonts w:ascii="仿宋_GB2312" w:eastAsia="仿宋_GB2312"/>
          <w:sz w:val="32"/>
        </w:rPr>
        <w:t>。</w:t>
      </w:r>
    </w:p>
    <w:p>
      <w:pPr>
        <w:spacing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四、参加体检考生应自觉遵守纪律，尊重医生和工作人员，不得大声喧哗和议论。</w:t>
      </w:r>
    </w:p>
    <w:p>
      <w:pPr>
        <w:spacing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五、女性考生生理期间请提前告知引导员和体检医生；</w:t>
      </w:r>
      <w:r>
        <w:rPr>
          <w:rFonts w:hint="eastAsia" w:ascii="仿宋_GB2312" w:eastAsia="仿宋_GB2312"/>
          <w:sz w:val="32"/>
          <w:lang w:eastAsia="zh-CN"/>
        </w:rPr>
        <w:t>备孕、</w:t>
      </w:r>
      <w:r>
        <w:rPr>
          <w:rFonts w:ascii="仿宋_GB2312" w:eastAsia="仿宋_GB2312"/>
          <w:sz w:val="32"/>
        </w:rPr>
        <w:t>怀孕或可能已受孕者，务必事先告知引导员和体检医生。如隐瞒身体状况造成一切后果，由考生本人负责。</w:t>
      </w:r>
    </w:p>
    <w:p>
      <w:pPr>
        <w:spacing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六、在体检过程中，有下列情形之一的，取消体检资格：</w:t>
      </w:r>
    </w:p>
    <w:p>
      <w:pPr>
        <w:spacing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（一）扰乱体检秩序，阻碍工作人员执行公务的；</w:t>
      </w:r>
    </w:p>
    <w:p>
      <w:pPr>
        <w:spacing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（二）威胁或公开侮辱、诽谤、诬陷工作人员的；</w:t>
      </w:r>
    </w:p>
    <w:p>
      <w:pPr>
        <w:spacing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（三）伪造证件材料参加体检的；</w:t>
      </w:r>
    </w:p>
    <w:p>
      <w:pPr>
        <w:spacing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（四）他人代替体检或代替他人体检的；</w:t>
      </w:r>
    </w:p>
    <w:p>
      <w:pPr>
        <w:spacing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（五）参加体检考生不按规定时间上交通讯工具的，一经发现或被考生举报，经查实属实的。</w:t>
      </w:r>
    </w:p>
    <w:p>
      <w:pPr>
        <w:spacing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（六）在体检过程中向体检医师</w:t>
      </w:r>
      <w:r>
        <w:rPr>
          <w:rFonts w:ascii="仿宋_GB2312" w:hAnsi="宋体" w:eastAsia="仿宋_GB2312"/>
          <w:sz w:val="32"/>
        </w:rPr>
        <w:t>透露</w:t>
      </w:r>
      <w:r>
        <w:rPr>
          <w:rFonts w:ascii="仿宋_GB2312" w:eastAsia="仿宋_GB2312"/>
          <w:sz w:val="32"/>
        </w:rPr>
        <w:t>自己</w:t>
      </w:r>
      <w:r>
        <w:rPr>
          <w:rFonts w:ascii="仿宋_GB2312" w:hAnsi="宋体" w:eastAsia="仿宋_GB2312"/>
          <w:sz w:val="32"/>
        </w:rPr>
        <w:t>姓名、准考证号、毕业学校、家庭住址、父母姓名及工作单位等有关信息的。</w:t>
      </w:r>
    </w:p>
    <w:p>
      <w:pPr>
        <w:spacing w:line="560" w:lineRule="exact"/>
        <w:ind w:firstLine="1920" w:firstLineChars="600"/>
        <w:jc w:val="center"/>
        <w:rPr>
          <w:rFonts w:hint="default" w:ascii="仿宋_GB2312" w:hAnsi="宋体" w:eastAsia="仿宋_GB2312"/>
          <w:color w:val="000000"/>
          <w:sz w:val="32"/>
        </w:rPr>
      </w:pPr>
    </w:p>
    <w:p>
      <w:pPr>
        <w:spacing w:line="560" w:lineRule="exact"/>
        <w:ind w:left="4795" w:leftChars="912" w:hanging="2880" w:hangingChars="900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</w:t>
      </w:r>
    </w:p>
    <w:p>
      <w:pPr>
        <w:spacing w:line="560" w:lineRule="exact"/>
        <w:rPr>
          <w:rFonts w:hint="default" w:ascii="仿宋_GB2312" w:eastAsia="仿宋_GB2312"/>
          <w:sz w:val="32"/>
        </w:rPr>
      </w:pPr>
    </w:p>
    <w:p>
      <w:pPr>
        <w:spacing w:line="560" w:lineRule="exact"/>
        <w:ind w:left="4795" w:leftChars="912" w:hanging="2880" w:hangingChars="900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</w:t>
      </w:r>
    </w:p>
    <w:p>
      <w:pPr>
        <w:spacing w:line="560" w:lineRule="exact"/>
        <w:ind w:firstLine="3680" w:firstLineChars="1150"/>
        <w:rPr>
          <w:rFonts w:hint="default" w:ascii="仿宋" w:hAnsi="仿宋" w:eastAsia="仿宋"/>
          <w:color w:val="000000"/>
          <w:sz w:val="32"/>
        </w:rPr>
      </w:pPr>
      <w:r>
        <w:rPr>
          <w:rFonts w:ascii="仿宋" w:hAnsi="仿宋" w:eastAsia="仿宋"/>
          <w:color w:val="000000"/>
          <w:sz w:val="32"/>
        </w:rPr>
        <w:t>盘州市2018年卫生专业技术人才</w:t>
      </w:r>
    </w:p>
    <w:p>
      <w:pPr>
        <w:spacing w:line="560" w:lineRule="exact"/>
        <w:ind w:left="638" w:leftChars="304"/>
        <w:rPr>
          <w:rFonts w:hint="default" w:ascii="仿宋" w:hAnsi="仿宋" w:eastAsia="仿宋"/>
          <w:color w:val="000000"/>
          <w:sz w:val="32"/>
        </w:rPr>
      </w:pPr>
      <w:r>
        <w:rPr>
          <w:rFonts w:ascii="仿宋" w:hAnsi="仿宋" w:eastAsia="仿宋"/>
          <w:color w:val="000000"/>
          <w:sz w:val="32"/>
        </w:rPr>
        <w:t xml:space="preserve">             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</w:t>
      </w:r>
      <w:r>
        <w:rPr>
          <w:rFonts w:ascii="仿宋" w:hAnsi="仿宋" w:eastAsia="仿宋"/>
          <w:color w:val="000000"/>
          <w:sz w:val="32"/>
        </w:rPr>
        <w:t>校园招聘工作领导小组</w:t>
      </w:r>
    </w:p>
    <w:p>
      <w:pPr>
        <w:spacing w:line="220" w:lineRule="atLeast"/>
        <w:rPr>
          <w:rFonts w:hint="default"/>
        </w:rPr>
      </w:pPr>
      <w:r>
        <w:rPr>
          <w:rFonts w:ascii="仿宋" w:hAnsi="仿宋" w:eastAsia="仿宋"/>
          <w:color w:val="000000"/>
          <w:sz w:val="32"/>
        </w:rPr>
        <w:t xml:space="preserve">                              2018年6月2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6</w:t>
      </w:r>
      <w:r>
        <w:rPr>
          <w:rFonts w:ascii="仿宋" w:hAnsi="仿宋" w:eastAsia="仿宋"/>
          <w:color w:val="000000"/>
          <w:sz w:val="32"/>
        </w:rPr>
        <w:t>日</w:t>
      </w:r>
    </w:p>
    <w:p>
      <w:pPr>
        <w:pStyle w:val="10"/>
        <w:shd w:val="clear" w:color="auto" w:fill="FFFFFF"/>
        <w:spacing w:before="0" w:after="0" w:line="560" w:lineRule="atLeast"/>
        <w:ind w:firstLine="640"/>
        <w:jc w:val="right"/>
        <w:rPr>
          <w:rFonts w:hint="default" w:ascii="仿宋_GB2312" w:eastAsia="仿宋_GB2312"/>
          <w:sz w:val="32"/>
          <w:shd w:val="clear" w:color="auto" w:fill="FFFFFF"/>
        </w:rPr>
      </w:pPr>
      <w:bookmarkStart w:id="0" w:name="_GoBack"/>
      <w:bookmarkEnd w:id="0"/>
      <w:r>
        <w:rPr>
          <w:sz w:val="32"/>
          <w:shd w:val="clear" w:color="auto" w:fill="FFFFFF"/>
        </w:rPr>
        <w:t> </w:t>
      </w:r>
    </w:p>
    <w:p>
      <w:pPr>
        <w:pStyle w:val="10"/>
        <w:shd w:val="clear" w:color="auto" w:fill="FFFFFF"/>
        <w:spacing w:before="0" w:after="0" w:line="560" w:lineRule="atLeast"/>
        <w:ind w:firstLine="3728" w:firstLineChars="1165"/>
        <w:jc w:val="right"/>
        <w:rPr>
          <w:rFonts w:hint="default" w:ascii="仿宋_GB2312" w:eastAsia="仿宋_GB2312"/>
          <w:color w:val="000000"/>
          <w:sz w:val="32"/>
        </w:rPr>
      </w:pPr>
    </w:p>
    <w:sectPr>
      <w:headerReference r:id="rId3" w:type="default"/>
      <w:footerReference r:id="rId4" w:type="default"/>
      <w:pgSz w:w="11907" w:h="16840"/>
      <w:pgMar w:top="1361" w:right="1361" w:bottom="1361" w:left="1361" w:header="907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hint="eastAsia"/>
        <w:sz w:val="18"/>
      </w:rPr>
    </w:pPr>
    <w:r>
      <w:rPr>
        <w:rStyle w:val="8"/>
        <w:rFonts w:hint="eastAsia"/>
        <w:sz w:val="18"/>
      </w:rPr>
      <w:fldChar w:fldCharType="begin"/>
    </w:r>
    <w:r>
      <w:rPr>
        <w:rStyle w:val="8"/>
        <w:sz w:val="18"/>
      </w:rPr>
      <w:instrText xml:space="preserve">PAGE  </w:instrText>
    </w:r>
    <w:r>
      <w:rPr>
        <w:rStyle w:val="8"/>
        <w:rFonts w:hint="eastAsia"/>
        <w:sz w:val="18"/>
      </w:rPr>
      <w:fldChar w:fldCharType="separate"/>
    </w:r>
    <w:r>
      <w:rPr>
        <w:rStyle w:val="8"/>
        <w:rFonts w:hint="eastAsia"/>
        <w:sz w:val="18"/>
      </w:rPr>
      <w:t>2</w:t>
    </w:r>
    <w:r>
      <w:rPr>
        <w:rStyle w:val="8"/>
        <w:rFonts w:hint="eastAsia"/>
        <w:sz w:val="18"/>
      </w:rPr>
      <w:fldChar w:fldCharType="end"/>
    </w:r>
  </w:p>
  <w:p>
    <w:pPr>
      <w:pStyle w:val="4"/>
      <w:rPr>
        <w:rFonts w:hint="default" w:eastAsia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hint="default"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C5EDA"/>
    <w:rsid w:val="00172A27"/>
    <w:rsid w:val="00C8346A"/>
    <w:rsid w:val="00FC3A78"/>
    <w:rsid w:val="06404F4E"/>
    <w:rsid w:val="152364F3"/>
    <w:rsid w:val="52883332"/>
    <w:rsid w:val="6CEF1C23"/>
    <w:rsid w:val="6F2A0969"/>
    <w:rsid w:val="7B68019E"/>
    <w:rsid w:val="7BAD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nhideWhenUsed/>
    <w:qFormat/>
    <w:uiPriority w:val="99"/>
    <w:pPr>
      <w:spacing w:line="560" w:lineRule="exact"/>
      <w:ind w:firstLine="102" w:firstLineChars="32"/>
    </w:pPr>
    <w:rPr>
      <w:sz w:val="32"/>
    </w:rPr>
  </w:style>
  <w:style w:type="paragraph" w:styleId="3">
    <w:name w:val="Balloon Text"/>
    <w:basedOn w:val="1"/>
    <w:link w:val="13"/>
    <w:unhideWhenUsed/>
    <w:qFormat/>
    <w:uiPriority w:val="99"/>
    <w:rPr>
      <w:sz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styleId="8">
    <w:name w:val="page number"/>
    <w:basedOn w:val="7"/>
    <w:unhideWhenUsed/>
    <w:qFormat/>
    <w:uiPriority w:val="99"/>
    <w:rPr>
      <w:rFonts w:hint="default" w:ascii="Times New Roman" w:hAnsi="Times New Roman" w:eastAsia="宋体"/>
      <w:sz w:val="24"/>
    </w:rPr>
  </w:style>
  <w:style w:type="paragraph" w:customStyle="1" w:styleId="10">
    <w:name w:val="p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11">
    <w:name w:val="页眉 Char"/>
    <w:basedOn w:val="7"/>
    <w:link w:val="5"/>
    <w:unhideWhenUsed/>
    <w:qFormat/>
    <w:locked/>
    <w:uiPriority w:val="99"/>
    <w:rPr>
      <w:rFonts w:hint="eastAsia" w:ascii="宋体" w:hAnsi="Times New Roman" w:eastAsia="宋体"/>
      <w:sz w:val="18"/>
    </w:rPr>
  </w:style>
  <w:style w:type="character" w:customStyle="1" w:styleId="12">
    <w:name w:val="正文文本缩进 Char"/>
    <w:basedOn w:val="7"/>
    <w:link w:val="2"/>
    <w:unhideWhenUsed/>
    <w:qFormat/>
    <w:locked/>
    <w:uiPriority w:val="99"/>
    <w:rPr>
      <w:rFonts w:hint="eastAsia" w:ascii="宋体" w:hAnsi="Times New Roman" w:eastAsia="宋体"/>
      <w:sz w:val="21"/>
    </w:rPr>
  </w:style>
  <w:style w:type="character" w:customStyle="1" w:styleId="13">
    <w:name w:val="批注框文本 Char"/>
    <w:basedOn w:val="7"/>
    <w:link w:val="3"/>
    <w:unhideWhenUsed/>
    <w:qFormat/>
    <w:locked/>
    <w:uiPriority w:val="99"/>
    <w:rPr>
      <w:rFonts w:hint="eastAsia" w:ascii="宋体" w:hAnsi="Times New Roman" w:eastAsia="宋体"/>
      <w:sz w:val="18"/>
    </w:rPr>
  </w:style>
  <w:style w:type="character" w:customStyle="1" w:styleId="14">
    <w:name w:val="页脚 Char"/>
    <w:basedOn w:val="7"/>
    <w:link w:val="4"/>
    <w:unhideWhenUsed/>
    <w:qFormat/>
    <w:locked/>
    <w:uiPriority w:val="99"/>
    <w:rPr>
      <w:rFonts w:hint="eastAsia" w:ascii="宋体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599</Words>
  <Characters>93</Characters>
  <Lines>1</Lines>
  <Paragraphs>1</Paragraphs>
  <TotalTime>9</TotalTime>
  <ScaleCrop>false</ScaleCrop>
  <LinksUpToDate>false</LinksUpToDate>
  <CharactersWithSpaces>691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2018-06-20T02:26:00Z</dcterms:created>
  <dc:creator>Administrator</dc:creator>
  <cp:lastModifiedBy>WPS_1527842472</cp:lastModifiedBy>
  <dcterms:modified xsi:type="dcterms:W3CDTF">2018-06-26T00:19:57Z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