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jc w:val="left"/>
        <w:textAlignment w:val="auto"/>
        <w:rPr>
          <w:rFonts w:hint="default" w:ascii="黑体" w:hAnsi="黑体" w:eastAsia="黑体" w:cs="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玉屏侗族自治县2020年事业单位引进高层次及急需紧缺人才领取准考证（参加笔试）新冠肺炎疫情防控考生承诺书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jc w:val="center"/>
        <w:textAlignment w:val="auto"/>
        <w:rPr>
          <w:rFonts w:hint="eastAsia" w:ascii="黑体" w:hAnsi="黑体" w:eastAsia="黑体" w:cs="黑体"/>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(一)本人承诺领取准考证（参加笔试）自备并佩戴一次性医用口罩，除身份确认环节需摘除口罩以外全程佩戴，做好个人防护。</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textAlignment w:val="auto"/>
        <w:rPr>
          <w:rFonts w:hint="eastAsia" w:ascii="仿宋_GB2312" w:hAnsi="仿宋" w:eastAsia="仿宋_GB2312" w:cs="仿宋_GB2312"/>
          <w:b/>
          <w:bCs/>
          <w:color w:val="auto"/>
          <w:sz w:val="32"/>
          <w:szCs w:val="32"/>
          <w:lang w:val="en-US" w:eastAsia="zh-CN"/>
        </w:rPr>
      </w:pPr>
      <w:r>
        <w:rPr>
          <w:rFonts w:hint="eastAsia" w:ascii="仿宋_GB2312" w:hAnsi="仿宋" w:eastAsia="仿宋_GB2312" w:cs="仿宋_GB2312"/>
          <w:b/>
          <w:bCs/>
          <w:color w:val="auto"/>
          <w:sz w:val="32"/>
          <w:szCs w:val="32"/>
          <w:lang w:val="en-US" w:eastAsia="zh-CN"/>
        </w:rPr>
        <w:t>(二)本人承诺在领取准考证时出示本承诺书和《玉屏侗族自治县2020年事业单位引进高层次及急需紧缺人才笔试考生个人健康情况申报表》，省外考生还需出示有效的7天内新冠病毒核酸检测为阴性的报告，主动使用微信小程序扫描“贵州健康码”、“通信大数据行程卡”并配合检测体温。</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(三)本人承诺领取准考证前将</w:t>
      </w:r>
      <w:r>
        <w:rPr>
          <w:rFonts w:hint="eastAsia" w:ascii="仿宋_GB2312" w:hAnsi="仿宋" w:eastAsia="仿宋_GB2312" w:cs="仿宋_GB2312"/>
          <w:color w:val="000000"/>
          <w:sz w:val="32"/>
          <w:szCs w:val="32"/>
          <w:lang w:val="en-US" w:eastAsia="zh-CN"/>
        </w:rPr>
        <w:t>在“中国政府网”（网址为：http://www.gov.cn/）疫情风险查询模块中查询自己工作生活所在区域疫情风险等级，疫情风险等级为中高级的将主动报告（电话：0856-3229398）。同时若领取准考证前14天有国(境)外或国内疫情中高风险地区及湖北省、北京市旅居史或有新冠肺炎确诊病例、疑似病例、无症状感染者密切接触史的，也将主动报告（电话号码同上），</w:t>
      </w:r>
      <w:r>
        <w:rPr>
          <w:rFonts w:hint="eastAsia" w:ascii="仿宋_GB2312" w:hAnsi="仿宋" w:eastAsia="仿宋_GB2312" w:cs="仿宋_GB2312"/>
          <w:b w:val="0"/>
          <w:bCs w:val="0"/>
          <w:color w:val="000000"/>
          <w:sz w:val="32"/>
          <w:szCs w:val="32"/>
          <w:lang w:val="en-US" w:eastAsia="zh-CN"/>
        </w:rPr>
        <w:t>并配合安排至指定地点进行集中隔离医学观察和核酸检测。</w:t>
      </w:r>
      <w:r>
        <w:rPr>
          <w:rFonts w:hint="eastAsia" w:ascii="仿宋_GB2312" w:hAnsi="仿宋" w:eastAsia="仿宋_GB2312" w:cs="仿宋_GB2312"/>
          <w:color w:val="auto"/>
          <w:sz w:val="32"/>
          <w:szCs w:val="32"/>
          <w:lang w:val="en-US" w:eastAsia="zh-CN"/>
        </w:rPr>
        <w:t>凡隐瞒或谎报旅居史、接触史、健康状况等疫情防控重点信息，或不配合工作人员进行防疫检测、询问、排查、送诊等造成严重后果的，取消其相应资格，并按有关规定进行处理，构成违法的将依法追究其法律责任。</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textAlignment w:val="auto"/>
        <w:rPr>
          <w:rFonts w:hint="default" w:ascii="仿宋_GB2312" w:hAnsi="仿宋" w:eastAsia="仿宋_GB2312" w:cs="仿宋_GB2312"/>
          <w:b/>
          <w:bCs/>
          <w:color w:val="auto"/>
          <w:sz w:val="32"/>
          <w:szCs w:val="32"/>
          <w:lang w:val="en-US" w:eastAsia="zh-CN"/>
        </w:rPr>
      </w:pPr>
      <w:r>
        <w:rPr>
          <w:rFonts w:hint="eastAsia" w:ascii="仿宋_GB2312" w:hAnsi="仿宋" w:eastAsia="仿宋_GB2312" w:cs="仿宋_GB2312"/>
          <w:b/>
          <w:bCs/>
          <w:color w:val="auto"/>
          <w:sz w:val="32"/>
          <w:szCs w:val="32"/>
          <w:lang w:val="en-US" w:eastAsia="zh-CN"/>
        </w:rPr>
        <w:t>(四)本人承诺领取笔试准考证后不离开铜仁市。</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五)本人领取准考证（参加笔试）前，已认真阅读本文，知悉告知事项、证明义务和防疫要求。本人前来领取笔试准考证（参加考试），即代表本人作出以下承诺：“本人已认真阅读《玉屏侗族自治县2020年事业单位引进高层次及急需紧缺人才领取准考证（参加笔试）新冠肺炎疫情防控考生承诺书》，知悉告知事项、证明义务和防疫要求。在此郑重承诺：本人填报、提交和现场出示的所有信息（证明）均真实、准确、完整、有效，并保证配合做好疫情防控相关工作。如有违反，本人自愿承担相关责任、接受相应处理。”</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default" w:ascii="仿宋_GB2312" w:hAnsi="仿宋"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仿宋_GB2312" w:hAnsi="仿宋"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 xml:space="preserve">                      考生签字：</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 xml:space="preserve">                         2020年  月  日</w:t>
      </w:r>
    </w:p>
    <w:p/>
    <w:sectPr>
      <w:footerReference r:id="rId3" w:type="default"/>
      <w:footerReference r:id="rId4" w:type="even"/>
      <w:pgSz w:w="11906" w:h="16838"/>
      <w:pgMar w:top="2098" w:right="1474" w:bottom="1984"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84978"/>
    <w:rsid w:val="09741140"/>
    <w:rsid w:val="12797E17"/>
    <w:rsid w:val="16C61458"/>
    <w:rsid w:val="183E6101"/>
    <w:rsid w:val="1BA309B1"/>
    <w:rsid w:val="24363311"/>
    <w:rsid w:val="2A8C25EB"/>
    <w:rsid w:val="2AC60EB7"/>
    <w:rsid w:val="2CAB02AA"/>
    <w:rsid w:val="300842A2"/>
    <w:rsid w:val="373D2488"/>
    <w:rsid w:val="38632301"/>
    <w:rsid w:val="38B44C5C"/>
    <w:rsid w:val="3B597A71"/>
    <w:rsid w:val="4A1065F7"/>
    <w:rsid w:val="4B316ABE"/>
    <w:rsid w:val="556C22FB"/>
    <w:rsid w:val="5BD570F8"/>
    <w:rsid w:val="5F1C0712"/>
    <w:rsid w:val="5FFD5E51"/>
    <w:rsid w:val="618E73D1"/>
    <w:rsid w:val="6812199C"/>
    <w:rsid w:val="6C207277"/>
    <w:rsid w:val="6EDF4C66"/>
    <w:rsid w:val="6FAE6AA3"/>
    <w:rsid w:val="6FE1517F"/>
    <w:rsid w:val="70976972"/>
    <w:rsid w:val="723C3753"/>
    <w:rsid w:val="7748755B"/>
    <w:rsid w:val="79130EA4"/>
    <w:rsid w:val="7E4D0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2020-06-23T00:05:00Z</dcterms:created>
  <dc:creator>Administrator</dc:creator>
  <cp:lastModifiedBy>Administrator</cp:lastModifiedBy>
  <cp:lastPrinted>2020-07-17T06:45:27Z</cp:lastPrinted>
  <dcterms:modified xsi:type="dcterms:W3CDTF">2020-07-17T06:56:09Z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