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附件1</w:t>
      </w: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500" w:lineRule="exact"/>
        <w:ind w:left="883" w:hanging="883" w:hangingChars="200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务川自治县2019年“特岗计划”招聘定校定岗职位表</w:t>
      </w:r>
    </w:p>
    <w:p>
      <w:pPr>
        <w:rPr>
          <w:rFonts w:ascii="黑体" w:hAnsi="宋体" w:eastAsia="黑体"/>
          <w:sz w:val="28"/>
          <w:szCs w:val="28"/>
        </w:rPr>
      </w:pPr>
      <w:r>
        <w:rPr>
          <w:szCs w:val="28"/>
        </w:rPr>
        <w:drawing>
          <wp:inline distT="0" distB="0" distL="114300" distR="114300">
            <wp:extent cx="8921750" cy="4477385"/>
            <wp:effectExtent l="0" t="0" r="1270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1750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00" w:lineRule="exact"/>
        <w:jc w:val="left"/>
        <w:rPr>
          <w:rFonts w:ascii="仿宋_GB2312" w:eastAsia="仿宋_GB2312"/>
          <w:sz w:val="28"/>
          <w:szCs w:val="28"/>
        </w:rPr>
        <w:sectPr>
          <w:pgSz w:w="16840" w:h="11907" w:orient="landscape"/>
          <w:pgMar w:top="1418" w:right="1418" w:bottom="1418" w:left="1418" w:header="851" w:footer="1304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sz w:val="30"/>
          <w:szCs w:val="30"/>
        </w:rPr>
        <w:t>注：其他为精准扶贫计划指标。</w:t>
      </w: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247A9"/>
    <w:rsid w:val="3BE2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2019-06-17T01:07:00Z</dcterms:created>
  <dc:creator>wiwe</dc:creator>
  <cp:lastModifiedBy>wiwe</cp:lastModifiedBy>
  <dcterms:modified xsi:type="dcterms:W3CDTF">2019-06-17T01:10:53Z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