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5" w:lineRule="auto"/>
        <w:rPr>
          <w:rFonts w:ascii="Calibri"/>
          <w:sz w:val="21"/>
        </w:rPr>
      </w:pPr>
      <w:bookmarkStart w:id="0" w:name="_GoBack"/>
      <w:bookmarkEnd w:id="0"/>
    </w:p>
    <w:p>
      <w:pPr>
        <w:spacing w:line="325" w:lineRule="auto"/>
        <w:rPr>
          <w:rFonts w:ascii="Calibri"/>
          <w:sz w:val="21"/>
        </w:rPr>
      </w:pPr>
    </w:p>
    <w:p>
      <w:pPr>
        <w:spacing w:before="98" w:line="185" w:lineRule="auto"/>
        <w:ind w:firstLine="47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附件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>1</w:t>
      </w:r>
    </w:p>
    <w:p>
      <w:pPr>
        <w:spacing w:line="269" w:lineRule="auto"/>
        <w:rPr>
          <w:rFonts w:ascii="Calibri"/>
          <w:sz w:val="21"/>
        </w:rPr>
      </w:pPr>
    </w:p>
    <w:p>
      <w:pPr>
        <w:spacing w:line="270" w:lineRule="auto"/>
        <w:rPr>
          <w:rFonts w:ascii="Calibri"/>
          <w:sz w:val="21"/>
        </w:rPr>
      </w:pPr>
    </w:p>
    <w:p>
      <w:pPr>
        <w:spacing w:line="270" w:lineRule="auto"/>
        <w:rPr>
          <w:rFonts w:ascii="Calibri"/>
          <w:sz w:val="21"/>
        </w:rPr>
      </w:pPr>
    </w:p>
    <w:p>
      <w:pPr>
        <w:spacing w:before="133" w:line="180" w:lineRule="auto"/>
        <w:ind w:firstLine="335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华文中宋" w:hAnsi="华文中宋" w:eastAsia="华文中宋" w:cs="华文中宋"/>
          <w:spacing w:val="-3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中国银行股份有限公司</w:t>
      </w:r>
      <w:r>
        <w:rPr>
          <w:rFonts w:ascii="华文中宋" w:hAnsi="华文中宋" w:eastAsia="华文中宋" w:cs="华文中宋"/>
          <w:spacing w:val="-4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36"/>
          <w:szCs w:val="36"/>
        </w:rPr>
        <w:t>2022</w:t>
      </w:r>
      <w:r>
        <w:rPr>
          <w:rFonts w:ascii="Times New Roman" w:hAnsi="Times New Roman" w:eastAsia="Times New Roman" w:cs="Times New Roman"/>
          <w:spacing w:val="13"/>
          <w:sz w:val="36"/>
          <w:szCs w:val="36"/>
        </w:rPr>
        <w:t xml:space="preserve"> </w:t>
      </w:r>
      <w:r>
        <w:rPr>
          <w:rFonts w:ascii="华文中宋" w:hAnsi="华文中宋" w:eastAsia="华文中宋" w:cs="华文中宋"/>
          <w:spacing w:val="-3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年全球校园招聘条件</w:t>
      </w:r>
    </w:p>
    <w:p>
      <w:pPr>
        <w:spacing w:line="351" w:lineRule="auto"/>
        <w:rPr>
          <w:rFonts w:ascii="Calibri"/>
          <w:sz w:val="21"/>
        </w:rPr>
      </w:pPr>
    </w:p>
    <w:p>
      <w:pPr>
        <w:spacing w:line="352" w:lineRule="auto"/>
        <w:rPr>
          <w:rFonts w:ascii="Calibri"/>
          <w:sz w:val="21"/>
        </w:rPr>
      </w:pPr>
    </w:p>
    <w:p>
      <w:pPr>
        <w:spacing w:before="104" w:line="184" w:lineRule="auto"/>
        <w:ind w:firstLine="67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一、基本条件</w:t>
      </w:r>
    </w:p>
    <w:p>
      <w:pPr>
        <w:spacing w:before="300" w:line="300" w:lineRule="auto"/>
        <w:ind w:left="35" w:right="121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（一）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遵纪守法、诚实守信，</w:t>
      </w:r>
      <w:r>
        <w:rPr>
          <w:rFonts w:ascii="仿宋" w:hAnsi="仿宋" w:eastAsia="仿宋" w:cs="仿宋"/>
          <w:spacing w:val="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具有良好的个人品质和职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业道德，</w:t>
      </w:r>
      <w:r>
        <w:rPr>
          <w:rFonts w:ascii="仿宋" w:hAnsi="仿宋" w:eastAsia="仿宋" w:cs="仿宋"/>
          <w:spacing w:val="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无不良记录，</w:t>
      </w:r>
      <w:r>
        <w:rPr>
          <w:rFonts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愿意履行中国银行员工义务和岗位职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责。</w:t>
      </w:r>
    </w:p>
    <w:p>
      <w:pPr>
        <w:spacing w:before="300" w:line="184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（二）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具有与岗位要求相适应的专业、学历及能力素质。</w:t>
      </w:r>
    </w:p>
    <w:p>
      <w:pPr>
        <w:spacing w:before="301" w:line="271" w:lineRule="auto"/>
        <w:ind w:left="54" w:right="123" w:firstLine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（三）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具有较好的团队合作精神、语言沟通能力和学习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能力。</w:t>
      </w:r>
    </w:p>
    <w:p>
      <w:pPr>
        <w:spacing w:before="300" w:line="300" w:lineRule="auto"/>
        <w:ind w:left="35" w:right="12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（四）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具有正常履行工作职责的身体条件，</w:t>
      </w:r>
      <w:r>
        <w:rPr>
          <w:rFonts w:ascii="仿宋" w:hAnsi="仿宋" w:eastAsia="仿宋" w:cs="仿宋"/>
          <w:spacing w:val="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符合《公务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员录用体检通用标准（试行）》、《公务员录用体检操作手册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（试行）》的相关规定，具备健康良好的心理素质。</w:t>
      </w:r>
    </w:p>
    <w:p>
      <w:pPr>
        <w:spacing w:before="300" w:line="184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（五）符合中国银行亲属回避的有关规定。</w:t>
      </w:r>
    </w:p>
    <w:p>
      <w:pPr>
        <w:spacing w:before="300" w:line="184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（六）岗位要求具备的其他条件。</w:t>
      </w:r>
    </w:p>
    <w:p>
      <w:pPr>
        <w:spacing w:before="303" w:line="184" w:lineRule="auto"/>
        <w:ind w:firstLine="67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1"/>
          <w:w w:val="97"/>
          <w:sz w:val="32"/>
          <w:szCs w:val="32"/>
        </w:rPr>
        <w:t>二、</w:t>
      </w:r>
      <w:r>
        <w:rPr>
          <w:rFonts w:ascii="黑体" w:hAnsi="黑体" w:eastAsia="黑体" w:cs="黑体"/>
          <w:spacing w:val="6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1"/>
          <w:w w:val="97"/>
          <w:sz w:val="32"/>
          <w:szCs w:val="32"/>
        </w:rPr>
        <w:t>岗位条件</w:t>
      </w:r>
    </w:p>
    <w:p>
      <w:pPr>
        <w:spacing w:before="301" w:line="184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（一）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总行部门</w:t>
      </w:r>
    </w:p>
    <w:p>
      <w:pPr>
        <w:spacing w:before="300" w:line="184" w:lineRule="auto"/>
        <w:ind w:firstLine="69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．国内外院校应届毕业生。</w:t>
      </w:r>
    </w:p>
    <w:p>
      <w:pPr>
        <w:spacing w:before="303" w:line="184" w:lineRule="auto"/>
        <w:ind w:firstLine="66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5"/>
          <w:w w:val="97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10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．大学本科及以上学历，</w:t>
      </w:r>
      <w:r>
        <w:rPr>
          <w:rFonts w:ascii="仿宋" w:hAnsi="仿宋" w:eastAsia="仿宋" w:cs="仿宋"/>
          <w:spacing w:val="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其中：</w:t>
      </w:r>
    </w:p>
    <w:p>
      <w:pPr>
        <w:spacing w:before="300" w:line="184" w:lineRule="auto"/>
        <w:ind w:firstLine="6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管理培训生（信息科技）</w:t>
      </w:r>
      <w:r>
        <w:rPr>
          <w:rFonts w:ascii="仿宋" w:hAnsi="仿宋" w:eastAsia="仿宋" w:cs="仿宋"/>
          <w:spacing w:val="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岗位主要招收计算机科学与技</w:t>
      </w:r>
    </w:p>
    <w:p>
      <w:pPr>
        <w:sectPr>
          <w:footerReference r:id="rId5" w:type="default"/>
          <w:pgSz w:w="11907" w:h="16839"/>
          <w:pgMar w:top="1431" w:right="1679" w:bottom="1374" w:left="1785" w:header="0" w:footer="1260" w:gutter="0"/>
          <w:cols w:space="720" w:num="1"/>
        </w:sectPr>
      </w:pPr>
    </w:p>
    <w:p>
      <w:pPr>
        <w:spacing w:before="232" w:line="357" w:lineRule="auto"/>
        <w:ind w:left="37" w:right="15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术、信息与通信工程、网络安全、软件工程、管理科学与工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程、数学、系统科学及大数据、人工智能等专业毕业生；</w:t>
      </w:r>
    </w:p>
    <w:p>
      <w:pPr>
        <w:spacing w:before="3" w:line="357" w:lineRule="auto"/>
        <w:ind w:left="38" w:right="10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管理培训生（公司金融）</w:t>
      </w:r>
      <w:r>
        <w:rPr>
          <w:rFonts w:ascii="仿宋" w:hAnsi="仿宋" w:eastAsia="仿宋" w:cs="仿宋"/>
          <w:spacing w:val="10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岗位主要招收理学、工学、经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济学、管理学等专业毕业生；</w:t>
      </w:r>
    </w:p>
    <w:p>
      <w:pPr>
        <w:spacing w:before="1" w:line="271" w:lineRule="auto"/>
        <w:ind w:left="38" w:right="10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管理培训生（个人金融）</w:t>
      </w:r>
      <w:r>
        <w:rPr>
          <w:rFonts w:ascii="仿宋" w:hAnsi="仿宋" w:eastAsia="仿宋" w:cs="仿宋"/>
          <w:spacing w:val="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岗位主要招收理学、工学、经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济学、管理学等专业毕业生；</w:t>
      </w:r>
    </w:p>
    <w:p>
      <w:pPr>
        <w:spacing w:before="300" w:line="300" w:lineRule="auto"/>
        <w:ind w:left="40" w:right="12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管理培训生（金融市场）</w:t>
      </w:r>
      <w:r>
        <w:rPr>
          <w:rFonts w:ascii="仿宋" w:hAnsi="仿宋" w:eastAsia="仿宋" w:cs="仿宋"/>
          <w:spacing w:val="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岗位主要招收数学、计算机科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学与技术、软件工程、理学、工学、经济学、管理学等专业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毕业生；</w:t>
      </w:r>
    </w:p>
    <w:p>
      <w:pPr>
        <w:spacing w:before="300" w:line="357" w:lineRule="auto"/>
        <w:ind w:left="49" w:right="10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管理培训生（风险合规）</w:t>
      </w:r>
      <w:r>
        <w:rPr>
          <w:rFonts w:ascii="仿宋" w:hAnsi="仿宋" w:eastAsia="仿宋" w:cs="仿宋"/>
          <w:spacing w:val="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岗位主要招收法学、理学、工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学、经济学、管理学等专业毕业生；</w:t>
      </w:r>
    </w:p>
    <w:p>
      <w:pPr>
        <w:spacing w:before="2" w:line="271" w:lineRule="auto"/>
        <w:ind w:left="38" w:right="10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管理培训生（渠道运营）</w:t>
      </w:r>
      <w:r>
        <w:rPr>
          <w:rFonts w:ascii="仿宋" w:hAnsi="仿宋" w:eastAsia="仿宋" w:cs="仿宋"/>
          <w:spacing w:val="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岗位主要招收理学、工学、经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济学、管理学等专业毕业生；</w:t>
      </w:r>
    </w:p>
    <w:p>
      <w:pPr>
        <w:spacing w:before="301" w:line="271" w:lineRule="auto"/>
        <w:ind w:left="38" w:right="12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管理培训生（综合管理）</w:t>
      </w:r>
      <w:r>
        <w:rPr>
          <w:rFonts w:ascii="仿宋" w:hAnsi="仿宋" w:eastAsia="仿宋" w:cs="仿宋"/>
          <w:spacing w:val="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岗位主要招收理学、工学、经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济学、管理学、</w:t>
      </w:r>
      <w:r>
        <w:rPr>
          <w:rFonts w:ascii="仿宋" w:hAnsi="仿宋" w:eastAsia="仿宋" w:cs="仿宋"/>
          <w:spacing w:val="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心理学、</w:t>
      </w:r>
      <w:r>
        <w:rPr>
          <w:rFonts w:ascii="仿宋" w:hAnsi="仿宋" w:eastAsia="仿宋" w:cs="仿宋"/>
          <w:spacing w:val="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文学等专业毕业生。</w:t>
      </w:r>
    </w:p>
    <w:p>
      <w:pPr>
        <w:spacing w:before="301" w:line="357" w:lineRule="auto"/>
        <w:ind w:left="35" w:right="12" w:firstLine="63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3</w:t>
      </w:r>
      <w:r>
        <w:rPr>
          <w:rFonts w:ascii="仿宋" w:hAnsi="仿宋" w:eastAsia="仿宋" w:cs="仿宋"/>
          <w:spacing w:val="-9"/>
          <w:sz w:val="32"/>
          <w:szCs w:val="32"/>
        </w:rPr>
        <w:t>．具有优秀的综合素质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、学习能力和创新能力，</w:t>
      </w:r>
      <w:r>
        <w:rPr>
          <w:rFonts w:ascii="仿宋" w:hAnsi="仿宋" w:eastAsia="仿宋" w:cs="仿宋"/>
          <w:spacing w:val="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有良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好的协作精神和发展潜力。</w:t>
      </w:r>
    </w:p>
    <w:p>
      <w:pPr>
        <w:spacing w:before="8" w:line="357" w:lineRule="auto"/>
        <w:ind w:left="34" w:right="12" w:firstLine="62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．具有良好的英语听说读写能力，</w:t>
      </w:r>
      <w:r>
        <w:rPr>
          <w:rFonts w:ascii="仿宋" w:hAnsi="仿宋" w:eastAsia="仿宋" w:cs="仿宋"/>
          <w:spacing w:val="1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国家大学英语六级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CET6</w:t>
      </w:r>
      <w:r>
        <w:rPr>
          <w:rFonts w:ascii="仿宋" w:hAnsi="仿宋" w:eastAsia="仿宋" w:cs="仿宋"/>
          <w:spacing w:val="-13"/>
          <w:sz w:val="32"/>
          <w:szCs w:val="32"/>
        </w:rPr>
        <w:t>）考试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425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分以上，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或提供具备相应英语能力的资格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证明（如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TOEIC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听读公开考试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715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分以上、</w:t>
      </w:r>
      <w:r>
        <w:rPr>
          <w:rFonts w:ascii="仿宋" w:hAnsi="仿宋" w:eastAsia="仿宋" w:cs="仿宋"/>
          <w:spacing w:val="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TOEFL</w:t>
      </w:r>
      <w:r>
        <w:rPr>
          <w:rFonts w:ascii="Times New Roman" w:hAnsi="Times New Roman" w:eastAsia="Times New Roman" w:cs="Times New Roman"/>
          <w:spacing w:val="62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iBT</w:t>
      </w:r>
      <w:r>
        <w:rPr>
          <w:rFonts w:ascii="Times New Roman" w:hAnsi="Times New Roman" w:eastAsia="Times New Roman" w:cs="Times New Roman"/>
          <w:spacing w:val="75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85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分以上、</w:t>
      </w:r>
      <w:r>
        <w:rPr>
          <w:rFonts w:ascii="仿宋" w:hAnsi="仿宋" w:eastAsia="仿宋" w:cs="仿宋"/>
          <w:spacing w:val="3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IELTS</w:t>
      </w: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6.5</w:t>
      </w:r>
      <w:r>
        <w:rPr>
          <w:rFonts w:ascii="Times New Roman" w:hAnsi="Times New Roman" w:eastAsia="Times New Roman" w:cs="Times New Roman"/>
          <w:spacing w:val="26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分以上</w:t>
      </w:r>
      <w:r>
        <w:rPr>
          <w:rFonts w:ascii="仿宋" w:hAnsi="仿宋" w:eastAsia="仿宋" w:cs="仿宋"/>
          <w:spacing w:val="-88"/>
          <w:sz w:val="32"/>
          <w:szCs w:val="32"/>
        </w:rPr>
        <w:t>）；</w:t>
      </w:r>
      <w:r>
        <w:rPr>
          <w:rFonts w:ascii="仿宋" w:hAnsi="仿宋" w:eastAsia="仿宋" w:cs="仿宋"/>
          <w:spacing w:val="-9"/>
          <w:sz w:val="32"/>
          <w:szCs w:val="32"/>
        </w:rPr>
        <w:t>英语专业毕业生应在毕业前通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过专业八级考试。</w:t>
      </w:r>
    </w:p>
    <w:p>
      <w:pPr>
        <w:sectPr>
          <w:footerReference r:id="rId6" w:type="default"/>
          <w:pgSz w:w="11907" w:h="16839"/>
          <w:pgMar w:top="1431" w:right="1785" w:bottom="1375" w:left="1785" w:header="0" w:footer="1260" w:gutter="0"/>
          <w:cols w:space="720" w:num="1"/>
        </w:sectPr>
      </w:pPr>
    </w:p>
    <w:p>
      <w:pPr>
        <w:spacing w:before="160" w:line="184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（二）上海总部管理培训生</w:t>
      </w:r>
    </w:p>
    <w:p>
      <w:pPr>
        <w:spacing w:before="305" w:line="184" w:lineRule="auto"/>
        <w:ind w:firstLine="69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．国内外院校应届毕业生。</w:t>
      </w:r>
    </w:p>
    <w:p>
      <w:pPr>
        <w:spacing w:before="304" w:line="360" w:lineRule="auto"/>
        <w:ind w:left="49" w:right="12" w:firstLine="61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．大学本科及以上学历，管理培训生岗位主要招收理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学、工学、经济学、法学、管理学、文学、数学、软件工程、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管理科学与工程、系统科学及大数据等专业毕业生。</w:t>
      </w:r>
    </w:p>
    <w:p>
      <w:pPr>
        <w:spacing w:line="272" w:lineRule="auto"/>
        <w:ind w:left="35" w:right="13" w:firstLine="63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．具有优秀的综合素质、学习能力和创新能力，有良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好的协作精神和发展潜力。</w:t>
      </w:r>
    </w:p>
    <w:p>
      <w:pPr>
        <w:spacing w:before="307" w:line="359" w:lineRule="auto"/>
        <w:ind w:left="35" w:right="12" w:firstLine="62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．具有良好的英语听说读写能力，国家大学英语六级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CET6</w:t>
      </w:r>
      <w:r>
        <w:rPr>
          <w:rFonts w:ascii="仿宋" w:hAnsi="仿宋" w:eastAsia="仿宋" w:cs="仿宋"/>
          <w:spacing w:val="-13"/>
          <w:sz w:val="32"/>
          <w:szCs w:val="32"/>
        </w:rPr>
        <w:t>）考试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425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分以上，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或提供具备相应英语能力资格证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明（如</w:t>
      </w:r>
      <w:r>
        <w:rPr>
          <w:rFonts w:ascii="仿宋" w:hAnsi="仿宋" w:eastAsia="仿宋" w:cs="仿宋"/>
          <w:spacing w:val="4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TOEIC</w:t>
      </w:r>
      <w:r>
        <w:rPr>
          <w:rFonts w:ascii="Times New Roman" w:hAnsi="Times New Roman" w:eastAsia="Times New Roman" w:cs="Times New Roman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听读公开考试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715</w:t>
      </w:r>
      <w:r>
        <w:rPr>
          <w:rFonts w:ascii="Times New Roman" w:hAnsi="Times New Roman" w:eastAsia="Times New Roman" w:cs="Times New Roman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分以上、</w:t>
      </w:r>
      <w:r>
        <w:rPr>
          <w:rFonts w:ascii="仿宋" w:hAnsi="仿宋" w:eastAsia="仿宋" w:cs="仿宋"/>
          <w:spacing w:val="3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TOEFL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iBT</w:t>
      </w:r>
      <w:r>
        <w:rPr>
          <w:rFonts w:ascii="Times New Roman" w:hAnsi="Times New Roman" w:eastAsia="Times New Roman" w:cs="Times New Roman"/>
          <w:spacing w:val="14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85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以上、</w:t>
      </w:r>
      <w:r>
        <w:rPr>
          <w:rFonts w:ascii="仿宋" w:hAnsi="仿宋" w:eastAsia="仿宋" w:cs="仿宋"/>
          <w:spacing w:val="4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IELTS</w:t>
      </w:r>
      <w:r>
        <w:rPr>
          <w:rFonts w:ascii="Times New Roman" w:hAnsi="Times New Roman" w:eastAsia="Times New Roman" w:cs="Times New Roman"/>
          <w:spacing w:val="3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6.5</w:t>
      </w:r>
      <w:r>
        <w:rPr>
          <w:rFonts w:ascii="Times New Roman" w:hAnsi="Times New Roman" w:eastAsia="Times New Roman" w:cs="Times New Roman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分以上</w:t>
      </w:r>
      <w:r>
        <w:rPr>
          <w:rFonts w:ascii="仿宋" w:hAnsi="仿宋" w:eastAsia="仿宋" w:cs="仿宋"/>
          <w:spacing w:val="-86"/>
          <w:sz w:val="32"/>
          <w:szCs w:val="32"/>
        </w:rPr>
        <w:t>）；</w:t>
      </w:r>
      <w:r>
        <w:rPr>
          <w:rFonts w:ascii="仿宋" w:hAnsi="仿宋" w:eastAsia="仿宋" w:cs="仿宋"/>
          <w:spacing w:val="-10"/>
          <w:sz w:val="32"/>
          <w:szCs w:val="32"/>
        </w:rPr>
        <w:t>英语专业毕业生应在毕业前通过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专业八级考试。</w:t>
      </w:r>
    </w:p>
    <w:p>
      <w:pPr>
        <w:spacing w:before="78" w:line="300" w:lineRule="auto"/>
        <w:ind w:left="34" w:right="16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（三）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银行卡中心、</w:t>
      </w:r>
      <w:r>
        <w:rPr>
          <w:rFonts w:ascii="仿宋" w:hAnsi="仿宋" w:eastAsia="仿宋" w:cs="仿宋"/>
          <w:spacing w:val="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信息科技运营中心、软件中心、国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际结算单证处理中心、北京国际金融研修院、上海国际金融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研修院相关业务岗位</w:t>
      </w:r>
    </w:p>
    <w:p>
      <w:pPr>
        <w:spacing w:before="300" w:line="184" w:lineRule="auto"/>
        <w:ind w:firstLine="69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．国内外院校应届毕业生。</w:t>
      </w:r>
    </w:p>
    <w:p>
      <w:pPr>
        <w:spacing w:before="299" w:line="358" w:lineRule="auto"/>
        <w:ind w:left="34" w:right="12" w:firstLine="627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2</w:t>
      </w:r>
      <w:r>
        <w:rPr>
          <w:rFonts w:ascii="仿宋" w:hAnsi="仿宋" w:eastAsia="仿宋" w:cs="仿宋"/>
          <w:spacing w:val="-16"/>
          <w:sz w:val="32"/>
          <w:szCs w:val="32"/>
        </w:rPr>
        <w:t>．大学本科及以上学历，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银行卡中心主要招收经济学、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法学、理学、工学、管理学等专业毕业生；信息科技运营中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心主要招收信息科技、数学相关专业毕业生；</w:t>
      </w:r>
      <w:r>
        <w:rPr>
          <w:rFonts w:ascii="仿宋" w:hAnsi="仿宋" w:eastAsia="仿宋" w:cs="仿宋"/>
          <w:spacing w:val="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软件中心主要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招收信息科技、数学、统计学、</w:t>
      </w:r>
      <w:r>
        <w:rPr>
          <w:rFonts w:ascii="仿宋" w:hAnsi="仿宋" w:eastAsia="仿宋" w:cs="仿宋"/>
          <w:spacing w:val="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交互设计、视觉设计、人力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资源等相关专业毕业生；</w:t>
      </w:r>
      <w:r>
        <w:rPr>
          <w:rFonts w:ascii="仿宋" w:hAnsi="仿宋" w:eastAsia="仿宋" w:cs="仿宋"/>
          <w:spacing w:val="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国际结算单证处理中心主要招收经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济学、</w:t>
      </w:r>
      <w:r>
        <w:rPr>
          <w:rFonts w:ascii="仿宋" w:hAnsi="仿宋" w:eastAsia="仿宋" w:cs="仿宋"/>
          <w:spacing w:val="1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法学、</w:t>
      </w:r>
      <w:r>
        <w:rPr>
          <w:rFonts w:ascii="仿宋" w:hAnsi="仿宋" w:eastAsia="仿宋" w:cs="仿宋"/>
          <w:spacing w:val="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文学（外语类）</w:t>
      </w:r>
      <w:r>
        <w:rPr>
          <w:rFonts w:ascii="仿宋" w:hAnsi="仿宋" w:eastAsia="仿宋" w:cs="仿宋"/>
          <w:spacing w:val="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等专业毕业生；</w:t>
      </w:r>
      <w:r>
        <w:rPr>
          <w:rFonts w:ascii="仿宋" w:hAnsi="仿宋" w:eastAsia="仿宋" w:cs="仿宋"/>
          <w:spacing w:val="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北京国际金融</w:t>
      </w:r>
    </w:p>
    <w:p>
      <w:pPr>
        <w:sectPr>
          <w:footerReference r:id="rId7" w:type="default"/>
          <w:pgSz w:w="11907" w:h="16839"/>
          <w:pgMar w:top="1431" w:right="1785" w:bottom="1375" w:left="1785" w:header="0" w:footer="1259" w:gutter="0"/>
          <w:cols w:space="720" w:num="1"/>
        </w:sectPr>
      </w:pPr>
    </w:p>
    <w:p>
      <w:pPr>
        <w:spacing w:before="232" w:line="357" w:lineRule="auto"/>
        <w:ind w:left="37" w:right="15" w:hanging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研修院和上海国际金融研修院主要招收教育学、经济学、管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理学、理学、工学等专业毕业生。</w:t>
      </w:r>
    </w:p>
    <w:p>
      <w:pPr>
        <w:spacing w:before="3" w:line="357" w:lineRule="auto"/>
        <w:ind w:left="45" w:right="12" w:firstLine="62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3</w:t>
      </w:r>
      <w:r>
        <w:rPr>
          <w:rFonts w:ascii="仿宋" w:hAnsi="仿宋" w:eastAsia="仿宋" w:cs="仿宋"/>
          <w:spacing w:val="5"/>
          <w:sz w:val="32"/>
          <w:szCs w:val="32"/>
        </w:rPr>
        <w:t>．具有较好的基本素质、专业基础和协作精神，有较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强的责任感和良好的学习能力。</w:t>
      </w:r>
    </w:p>
    <w:p>
      <w:pPr>
        <w:spacing w:before="2" w:line="323" w:lineRule="auto"/>
        <w:ind w:left="34" w:right="12" w:firstLine="62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4</w:t>
      </w:r>
      <w:r>
        <w:rPr>
          <w:rFonts w:ascii="仿宋" w:hAnsi="仿宋" w:eastAsia="仿宋" w:cs="仿宋"/>
          <w:spacing w:val="5"/>
          <w:sz w:val="32"/>
          <w:szCs w:val="32"/>
        </w:rPr>
        <w:t>．具有较好的英语听说读写能力，国家大学英语四级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CET4</w:t>
      </w:r>
      <w:r>
        <w:rPr>
          <w:rFonts w:ascii="仿宋" w:hAnsi="仿宋" w:eastAsia="仿宋" w:cs="仿宋"/>
          <w:spacing w:val="-13"/>
          <w:sz w:val="32"/>
          <w:szCs w:val="32"/>
        </w:rPr>
        <w:t>）考试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425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分以上，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或提供具备相应英语能力的资格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证明（如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TOEIC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听读公开考试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630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分以上、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TOEFL</w:t>
      </w:r>
      <w:r>
        <w:rPr>
          <w:rFonts w:ascii="Times New Roman" w:hAnsi="Times New Roman" w:eastAsia="Times New Roman" w:cs="Times New Roman"/>
          <w:spacing w:val="6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iBT</w:t>
      </w:r>
      <w:r>
        <w:rPr>
          <w:rFonts w:ascii="Times New Roman" w:hAnsi="Times New Roman" w:eastAsia="Times New Roman" w:cs="Times New Roman"/>
          <w:spacing w:val="6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70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分以上、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IELTS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5.5</w:t>
      </w:r>
      <w:r>
        <w:rPr>
          <w:rFonts w:ascii="Times New Roman" w:hAnsi="Times New Roman" w:eastAsia="Times New Roman" w:cs="Times New Roman"/>
          <w:spacing w:val="1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分以上</w:t>
      </w:r>
      <w:r>
        <w:rPr>
          <w:rFonts w:ascii="仿宋" w:hAnsi="仿宋" w:eastAsia="仿宋" w:cs="仿宋"/>
          <w:spacing w:val="1"/>
          <w:sz w:val="32"/>
          <w:szCs w:val="32"/>
        </w:rPr>
        <w:t>）；</w:t>
      </w:r>
      <w:r>
        <w:rPr>
          <w:rFonts w:ascii="仿宋" w:hAnsi="仿宋" w:eastAsia="仿宋" w:cs="仿宋"/>
          <w:spacing w:val="-10"/>
          <w:sz w:val="32"/>
          <w:szCs w:val="32"/>
        </w:rPr>
        <w:t>主修语种为其他外语，通过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相应外语水平考试的，可适当放宽上述英语等级要求。</w:t>
      </w:r>
    </w:p>
    <w:p>
      <w:pPr>
        <w:spacing w:before="300" w:line="184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（四）审计分部岗位</w:t>
      </w:r>
    </w:p>
    <w:p>
      <w:pPr>
        <w:spacing w:before="300" w:line="184" w:lineRule="auto"/>
        <w:ind w:firstLine="69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．国内外院校应届毕业生。</w:t>
      </w:r>
    </w:p>
    <w:p>
      <w:pPr>
        <w:spacing w:before="301" w:line="271" w:lineRule="auto"/>
        <w:ind w:left="34" w:right="12" w:firstLine="627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6"/>
          <w:w w:val="99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．大学本科及以上学历，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计算机、软件开发、</w:t>
      </w:r>
      <w:r>
        <w:rPr>
          <w:rFonts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数据分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析、数学、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审计、会计、统计、经济、金融等相关专业。</w:t>
      </w:r>
    </w:p>
    <w:p>
      <w:pPr>
        <w:spacing w:before="301" w:line="271" w:lineRule="auto"/>
        <w:ind w:left="45" w:right="35" w:firstLine="62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3</w:t>
      </w:r>
      <w:r>
        <w:rPr>
          <w:rFonts w:ascii="仿宋" w:hAnsi="仿宋" w:eastAsia="仿宋" w:cs="仿宋"/>
          <w:spacing w:val="4"/>
          <w:sz w:val="32"/>
          <w:szCs w:val="32"/>
        </w:rPr>
        <w:t>．具有较好的基本素质、专业基础和协作精神，有较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强的责任感和良好的学习能力。</w:t>
      </w:r>
    </w:p>
    <w:p>
      <w:pPr>
        <w:spacing w:before="297" w:line="358" w:lineRule="auto"/>
        <w:ind w:left="34" w:right="12" w:firstLine="62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4</w:t>
      </w:r>
      <w:r>
        <w:rPr>
          <w:rFonts w:ascii="仿宋" w:hAnsi="仿宋" w:eastAsia="仿宋" w:cs="仿宋"/>
          <w:spacing w:val="4"/>
          <w:sz w:val="32"/>
          <w:szCs w:val="32"/>
        </w:rPr>
        <w:t>．具有较好的英语听说读写能力，国家大学英语四级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CET4</w:t>
      </w:r>
      <w:r>
        <w:rPr>
          <w:rFonts w:ascii="仿宋" w:hAnsi="仿宋" w:eastAsia="仿宋" w:cs="仿宋"/>
          <w:spacing w:val="-13"/>
          <w:sz w:val="32"/>
          <w:szCs w:val="32"/>
        </w:rPr>
        <w:t>）考试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425</w:t>
      </w:r>
      <w:r>
        <w:rPr>
          <w:rFonts w:ascii="Times New Roman" w:hAnsi="Times New Roman" w:eastAsia="Times New Roman" w:cs="Times New Roman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分以上，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或提供具备相应英语能力的资格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证明（如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TOEIC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听读公开考试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630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分以上、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TOEFL</w:t>
      </w:r>
      <w:r>
        <w:rPr>
          <w:rFonts w:ascii="Times New Roman" w:hAnsi="Times New Roman" w:eastAsia="Times New Roman" w:cs="Times New Roman"/>
          <w:spacing w:val="6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iBT</w:t>
      </w:r>
      <w:r>
        <w:rPr>
          <w:rFonts w:ascii="Times New Roman" w:hAnsi="Times New Roman" w:eastAsia="Times New Roman" w:cs="Times New Roman"/>
          <w:spacing w:val="6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70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分以上、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IELTS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5.5</w:t>
      </w:r>
      <w:r>
        <w:rPr>
          <w:rFonts w:ascii="Times New Roman" w:hAnsi="Times New Roman" w:eastAsia="Times New Roman" w:cs="Times New Roman"/>
          <w:spacing w:val="1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分以上</w:t>
      </w:r>
      <w:r>
        <w:rPr>
          <w:rFonts w:ascii="仿宋" w:hAnsi="仿宋" w:eastAsia="仿宋" w:cs="仿宋"/>
          <w:spacing w:val="1"/>
          <w:sz w:val="32"/>
          <w:szCs w:val="32"/>
        </w:rPr>
        <w:t>）；</w:t>
      </w:r>
      <w:r>
        <w:rPr>
          <w:rFonts w:ascii="仿宋" w:hAnsi="仿宋" w:eastAsia="仿宋" w:cs="仿宋"/>
          <w:spacing w:val="-10"/>
          <w:sz w:val="32"/>
          <w:szCs w:val="32"/>
        </w:rPr>
        <w:t>主修语种为其他外语，通过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相应外语水平考试的，可适当放宽上述英语等级要求。</w:t>
      </w:r>
    </w:p>
    <w:p>
      <w:pPr>
        <w:spacing w:before="1" w:line="202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（五）境内分行管理培训生岗位</w:t>
      </w:r>
    </w:p>
    <w:p>
      <w:pPr>
        <w:spacing w:before="270" w:line="184" w:lineRule="auto"/>
        <w:ind w:firstLine="69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．国内外院校应届毕业生。</w:t>
      </w:r>
    </w:p>
    <w:p>
      <w:pPr>
        <w:sectPr>
          <w:footerReference r:id="rId8" w:type="default"/>
          <w:pgSz w:w="11907" w:h="16839"/>
          <w:pgMar w:top="1431" w:right="1785" w:bottom="1374" w:left="1785" w:header="0" w:footer="1260" w:gutter="0"/>
          <w:cols w:space="720" w:num="1"/>
        </w:sectPr>
      </w:pPr>
    </w:p>
    <w:p>
      <w:pPr>
        <w:spacing w:before="232" w:line="357" w:lineRule="auto"/>
        <w:ind w:left="49" w:right="12" w:firstLine="61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．大学本科及以上学历，主要招收理学、工学、</w:t>
      </w:r>
      <w:r>
        <w:rPr>
          <w:rFonts w:ascii="仿宋" w:hAnsi="仿宋" w:eastAsia="仿宋" w:cs="仿宋"/>
          <w:spacing w:val="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经济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学、</w:t>
      </w:r>
      <w:r>
        <w:rPr>
          <w:rFonts w:ascii="仿宋" w:hAnsi="仿宋" w:eastAsia="仿宋" w:cs="仿宋"/>
          <w:spacing w:val="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管理学、</w:t>
      </w:r>
      <w:r>
        <w:rPr>
          <w:rFonts w:ascii="仿宋" w:hAnsi="仿宋" w:eastAsia="仿宋" w:cs="仿宋"/>
          <w:spacing w:val="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法学、文学等专业。</w:t>
      </w:r>
    </w:p>
    <w:p>
      <w:pPr>
        <w:spacing w:before="3" w:line="357" w:lineRule="auto"/>
        <w:ind w:left="35" w:right="13" w:firstLine="63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．具有较好的综合素质、学习能力和创新能力，有良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好的协作精神和发展潜力。</w:t>
      </w:r>
    </w:p>
    <w:p>
      <w:pPr>
        <w:spacing w:before="9" w:line="328" w:lineRule="auto"/>
        <w:ind w:left="34" w:right="12" w:firstLine="62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4</w:t>
      </w:r>
      <w:r>
        <w:rPr>
          <w:rFonts w:ascii="仿宋" w:hAnsi="仿宋" w:eastAsia="仿宋" w:cs="仿宋"/>
          <w:spacing w:val="-7"/>
          <w:sz w:val="32"/>
          <w:szCs w:val="32"/>
        </w:rPr>
        <w:t>．具有较好的英语听说读写能力，</w:t>
      </w:r>
      <w:r>
        <w:rPr>
          <w:rFonts w:ascii="仿宋" w:hAnsi="仿宋" w:eastAsia="仿宋" w:cs="仿宋"/>
          <w:spacing w:val="1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国家大学英语六级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CET6</w:t>
      </w:r>
      <w:r>
        <w:rPr>
          <w:rFonts w:ascii="仿宋" w:hAnsi="仿宋" w:eastAsia="仿宋" w:cs="仿宋"/>
          <w:spacing w:val="-13"/>
          <w:sz w:val="32"/>
          <w:szCs w:val="32"/>
        </w:rPr>
        <w:t>）考试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425</w:t>
      </w:r>
      <w:r>
        <w:rPr>
          <w:rFonts w:ascii="Times New Roman" w:hAnsi="Times New Roman" w:eastAsia="Times New Roman" w:cs="Times New Roman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分以上，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或提供具备相应英语能力的资格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证明（如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TOEIC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听读公开考试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715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分以上、</w:t>
      </w:r>
      <w:r>
        <w:rPr>
          <w:rFonts w:ascii="仿宋" w:hAnsi="仿宋" w:eastAsia="仿宋" w:cs="仿宋"/>
          <w:spacing w:val="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TOEFL</w:t>
      </w:r>
      <w:r>
        <w:rPr>
          <w:rFonts w:ascii="Times New Roman" w:hAnsi="Times New Roman" w:eastAsia="Times New Roman" w:cs="Times New Roman"/>
          <w:spacing w:val="62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iBT</w:t>
      </w:r>
      <w:r>
        <w:rPr>
          <w:rFonts w:ascii="Times New Roman" w:hAnsi="Times New Roman" w:eastAsia="Times New Roman" w:cs="Times New Roman"/>
          <w:spacing w:val="75"/>
          <w:w w:val="10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85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分以上、</w:t>
      </w:r>
      <w:r>
        <w:rPr>
          <w:rFonts w:ascii="仿宋" w:hAnsi="仿宋" w:eastAsia="仿宋" w:cs="仿宋"/>
          <w:spacing w:val="3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IELTS</w:t>
      </w: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6.5</w:t>
      </w:r>
      <w:r>
        <w:rPr>
          <w:rFonts w:ascii="Times New Roman" w:hAnsi="Times New Roman" w:eastAsia="Times New Roman" w:cs="Times New Roman"/>
          <w:spacing w:val="26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分以上</w:t>
      </w:r>
      <w:r>
        <w:rPr>
          <w:rFonts w:ascii="仿宋" w:hAnsi="仿宋" w:eastAsia="仿宋" w:cs="仿宋"/>
          <w:spacing w:val="-88"/>
          <w:sz w:val="32"/>
          <w:szCs w:val="32"/>
        </w:rPr>
        <w:t>）；</w:t>
      </w:r>
      <w:r>
        <w:rPr>
          <w:rFonts w:ascii="仿宋" w:hAnsi="仿宋" w:eastAsia="仿宋" w:cs="仿宋"/>
          <w:spacing w:val="-9"/>
          <w:sz w:val="32"/>
          <w:szCs w:val="32"/>
        </w:rPr>
        <w:t>英语专业毕业生应在毕业前通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过专业八级考试。</w:t>
      </w:r>
      <w:r>
        <w:rPr>
          <w:rFonts w:ascii="仿宋" w:hAnsi="仿宋" w:eastAsia="仿宋" w:cs="仿宋"/>
          <w:spacing w:val="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主修语种为其他外语，</w:t>
      </w:r>
      <w:r>
        <w:rPr>
          <w:rFonts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通过相应外语水平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考试的，</w:t>
      </w:r>
      <w:r>
        <w:rPr>
          <w:rFonts w:ascii="仿宋" w:hAnsi="仿宋" w:eastAsia="仿宋" w:cs="仿宋"/>
          <w:spacing w:val="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可适当放宽上述英语等级要求。</w:t>
      </w:r>
    </w:p>
    <w:p>
      <w:pPr>
        <w:spacing w:before="300" w:line="184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（六）境内分行信息科技岗位</w:t>
      </w:r>
    </w:p>
    <w:p>
      <w:pPr>
        <w:spacing w:before="302" w:line="184" w:lineRule="auto"/>
        <w:ind w:firstLine="69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．国内外院校应届毕业生。</w:t>
      </w:r>
    </w:p>
    <w:p>
      <w:pPr>
        <w:spacing w:before="300" w:line="184" w:lineRule="auto"/>
        <w:ind w:firstLine="66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2</w:t>
      </w:r>
      <w:r>
        <w:rPr>
          <w:rFonts w:ascii="仿宋" w:hAnsi="仿宋" w:eastAsia="仿宋" w:cs="仿宋"/>
          <w:spacing w:val="-15"/>
          <w:sz w:val="32"/>
          <w:szCs w:val="32"/>
        </w:rPr>
        <w:t>．大学本科及以上学历，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主要招收信息科技相关专业。</w:t>
      </w:r>
    </w:p>
    <w:p>
      <w:pPr>
        <w:spacing w:before="302" w:line="271" w:lineRule="auto"/>
        <w:ind w:left="45" w:right="35" w:firstLine="62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3</w:t>
      </w:r>
      <w:r>
        <w:rPr>
          <w:rFonts w:ascii="仿宋" w:hAnsi="仿宋" w:eastAsia="仿宋" w:cs="仿宋"/>
          <w:spacing w:val="4"/>
          <w:sz w:val="32"/>
          <w:szCs w:val="32"/>
        </w:rPr>
        <w:t>．具有较好的基本素质、专业基础和协作精神，有较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强的责任感和良好的学习能力。</w:t>
      </w:r>
    </w:p>
    <w:p>
      <w:pPr>
        <w:spacing w:before="302" w:line="314" w:lineRule="auto"/>
        <w:ind w:left="34" w:right="12" w:firstLine="62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4</w:t>
      </w:r>
      <w:r>
        <w:rPr>
          <w:rFonts w:ascii="仿宋" w:hAnsi="仿宋" w:eastAsia="仿宋" w:cs="仿宋"/>
          <w:spacing w:val="4"/>
          <w:sz w:val="32"/>
          <w:szCs w:val="32"/>
        </w:rPr>
        <w:t>．具有较好的英语听说读写能力，国家大学英语四级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CET4</w:t>
      </w:r>
      <w:r>
        <w:rPr>
          <w:rFonts w:ascii="仿宋" w:hAnsi="仿宋" w:eastAsia="仿宋" w:cs="仿宋"/>
          <w:spacing w:val="-13"/>
          <w:sz w:val="32"/>
          <w:szCs w:val="32"/>
        </w:rPr>
        <w:t>）考试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425</w:t>
      </w:r>
      <w:r>
        <w:rPr>
          <w:rFonts w:ascii="Times New Roman" w:hAnsi="Times New Roman" w:eastAsia="Times New Roman" w:cs="Times New Roman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分以上，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或提供具备相应英语能力的资格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证明（如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TOEIC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听读公开考试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630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分以上、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TOEFL</w:t>
      </w:r>
      <w:r>
        <w:rPr>
          <w:rFonts w:ascii="Times New Roman" w:hAnsi="Times New Roman" w:eastAsia="Times New Roman" w:cs="Times New Roman"/>
          <w:spacing w:val="6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iBT</w:t>
      </w:r>
      <w:r>
        <w:rPr>
          <w:rFonts w:ascii="Times New Roman" w:hAnsi="Times New Roman" w:eastAsia="Times New Roman" w:cs="Times New Roman"/>
          <w:spacing w:val="6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70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分以上、</w:t>
      </w:r>
      <w:r>
        <w:rPr>
          <w:rFonts w:ascii="仿宋" w:hAnsi="仿宋" w:eastAsia="仿宋" w:cs="仿宋"/>
          <w:spacing w:val="4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5"/>
          <w:sz w:val="32"/>
          <w:szCs w:val="32"/>
        </w:rPr>
        <w:t>IELTS</w:t>
      </w:r>
      <w:r>
        <w:rPr>
          <w:rFonts w:ascii="Times New Roman" w:hAnsi="Times New Roman" w:eastAsia="Times New Roman" w:cs="Times New Roman"/>
          <w:spacing w:val="1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5"/>
          <w:sz w:val="32"/>
          <w:szCs w:val="32"/>
        </w:rPr>
        <w:t>5.5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分以上）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。</w:t>
      </w:r>
    </w:p>
    <w:p>
      <w:pPr>
        <w:spacing w:before="301" w:line="184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（七）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境内分行营业网点业务岗位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（营销服务）</w:t>
      </w:r>
    </w:p>
    <w:p>
      <w:pPr>
        <w:spacing w:before="302" w:line="184" w:lineRule="auto"/>
        <w:ind w:firstLine="69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．国内外院校应届毕业生。</w:t>
      </w:r>
    </w:p>
    <w:p>
      <w:pPr>
        <w:spacing w:before="300" w:line="184" w:lineRule="auto"/>
        <w:ind w:firstLine="66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5"/>
          <w:w w:val="94"/>
          <w:sz w:val="32"/>
          <w:szCs w:val="32"/>
        </w:rPr>
        <w:t>2</w:t>
      </w:r>
      <w:r>
        <w:rPr>
          <w:rFonts w:ascii="仿宋" w:hAnsi="仿宋" w:eastAsia="仿宋" w:cs="仿宋"/>
          <w:spacing w:val="-15"/>
          <w:w w:val="94"/>
          <w:sz w:val="32"/>
          <w:szCs w:val="32"/>
        </w:rPr>
        <w:t>．大学本科学历，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4"/>
          <w:sz w:val="32"/>
          <w:szCs w:val="32"/>
        </w:rPr>
        <w:t>理学、工学、</w:t>
      </w:r>
      <w:r>
        <w:rPr>
          <w:rFonts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4"/>
          <w:sz w:val="32"/>
          <w:szCs w:val="32"/>
        </w:rPr>
        <w:t>经济学、</w:t>
      </w:r>
      <w:r>
        <w:rPr>
          <w:rFonts w:ascii="仿宋" w:hAnsi="仿宋" w:eastAsia="仿宋" w:cs="仿宋"/>
          <w:spacing w:val="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4"/>
          <w:sz w:val="32"/>
          <w:szCs w:val="32"/>
        </w:rPr>
        <w:t>管理学、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4"/>
          <w:sz w:val="32"/>
          <w:szCs w:val="32"/>
        </w:rPr>
        <w:t>法</w:t>
      </w:r>
    </w:p>
    <w:p>
      <w:pPr>
        <w:sectPr>
          <w:footerReference r:id="rId9" w:type="default"/>
          <w:pgSz w:w="11907" w:h="16839"/>
          <w:pgMar w:top="1431" w:right="1785" w:bottom="1374" w:left="1785" w:header="0" w:footer="1259" w:gutter="0"/>
          <w:cols w:space="720" w:num="1"/>
        </w:sectPr>
      </w:pPr>
    </w:p>
    <w:p>
      <w:pPr>
        <w:spacing w:before="232" w:line="184" w:lineRule="auto"/>
        <w:ind w:firstLine="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学、文学等专业。</w:t>
      </w:r>
    </w:p>
    <w:p>
      <w:pPr>
        <w:spacing w:before="301" w:line="271" w:lineRule="auto"/>
        <w:ind w:left="45" w:right="35" w:firstLine="62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3</w:t>
      </w:r>
      <w:r>
        <w:rPr>
          <w:rFonts w:ascii="仿宋" w:hAnsi="仿宋" w:eastAsia="仿宋" w:cs="仿宋"/>
          <w:spacing w:val="4"/>
          <w:sz w:val="32"/>
          <w:szCs w:val="32"/>
        </w:rPr>
        <w:t>．具有较好的基本素质、服务观念和协作精神，有较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强的责任感和良好的学习能力。</w:t>
      </w:r>
    </w:p>
    <w:p>
      <w:pPr>
        <w:spacing w:before="297" w:line="358" w:lineRule="auto"/>
        <w:ind w:left="34" w:right="12" w:firstLine="62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4</w:t>
      </w:r>
      <w:r>
        <w:rPr>
          <w:rFonts w:ascii="仿宋" w:hAnsi="仿宋" w:eastAsia="仿宋" w:cs="仿宋"/>
          <w:spacing w:val="4"/>
          <w:sz w:val="32"/>
          <w:szCs w:val="32"/>
        </w:rPr>
        <w:t>．具有较好的英语听说读写能力，国家大学英语四级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CET4</w:t>
      </w:r>
      <w:r>
        <w:rPr>
          <w:rFonts w:ascii="仿宋" w:hAnsi="仿宋" w:eastAsia="仿宋" w:cs="仿宋"/>
          <w:spacing w:val="-13"/>
          <w:sz w:val="32"/>
          <w:szCs w:val="32"/>
        </w:rPr>
        <w:t>）考试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425</w:t>
      </w:r>
      <w:r>
        <w:rPr>
          <w:rFonts w:ascii="Times New Roman" w:hAnsi="Times New Roman" w:eastAsia="Times New Roman" w:cs="Times New Roman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分以上，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或提供具备相应英语能力的资格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证明（如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TOEIC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听读公开考试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630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分以上、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TOEFL</w:t>
      </w:r>
      <w:r>
        <w:rPr>
          <w:rFonts w:ascii="Times New Roman" w:hAnsi="Times New Roman" w:eastAsia="Times New Roman" w:cs="Times New Roman"/>
          <w:spacing w:val="6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iBT</w:t>
      </w:r>
      <w:r>
        <w:rPr>
          <w:rFonts w:ascii="Times New Roman" w:hAnsi="Times New Roman" w:eastAsia="Times New Roman" w:cs="Times New Roman"/>
          <w:spacing w:val="6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70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分以上、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IELTS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5.5</w:t>
      </w:r>
      <w:r>
        <w:rPr>
          <w:rFonts w:ascii="Times New Roman" w:hAnsi="Times New Roman" w:eastAsia="Times New Roman" w:cs="Times New Roman"/>
          <w:spacing w:val="1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分以上</w:t>
      </w:r>
      <w:r>
        <w:rPr>
          <w:rFonts w:ascii="仿宋" w:hAnsi="仿宋" w:eastAsia="仿宋" w:cs="仿宋"/>
          <w:spacing w:val="1"/>
          <w:sz w:val="32"/>
          <w:szCs w:val="32"/>
        </w:rPr>
        <w:t>）；</w:t>
      </w:r>
      <w:r>
        <w:rPr>
          <w:rFonts w:ascii="仿宋" w:hAnsi="仿宋" w:eastAsia="仿宋" w:cs="仿宋"/>
          <w:spacing w:val="-10"/>
          <w:sz w:val="32"/>
          <w:szCs w:val="32"/>
        </w:rPr>
        <w:t>主修语种为其他外语，通过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相应外语水平考试的，可适当放宽上述英语等级要求。</w:t>
      </w:r>
    </w:p>
    <w:p>
      <w:pPr>
        <w:spacing w:before="1" w:line="202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（八）境内分行营业网点业务岗位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（综合服务）</w:t>
      </w:r>
    </w:p>
    <w:p>
      <w:pPr>
        <w:spacing w:before="269" w:line="300" w:lineRule="auto"/>
        <w:ind w:left="39" w:right="12" w:firstLine="653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．国内外院校应届毕业生，</w:t>
      </w:r>
      <w:r>
        <w:rPr>
          <w:rFonts w:ascii="仿宋" w:hAnsi="仿宋" w:eastAsia="仿宋" w:cs="仿宋"/>
          <w:spacing w:val="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部分机构可招收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32</w:t>
      </w:r>
      <w:r>
        <w:rPr>
          <w:rFonts w:ascii="Times New Roman" w:hAnsi="Times New Roman" w:eastAsia="Times New Roman" w:cs="Times New Roman"/>
          <w:spacing w:val="21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周岁及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以下的金融行业从业人员和毕业三年以内的在职人员（要求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家庭或生活基础在招聘岗位所在城市）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。</w:t>
      </w:r>
    </w:p>
    <w:p>
      <w:pPr>
        <w:spacing w:before="302" w:line="314" w:lineRule="auto"/>
        <w:ind w:left="36" w:right="13" w:firstLine="625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</w:t>
      </w:r>
      <w:r>
        <w:rPr>
          <w:rFonts w:ascii="仿宋" w:hAnsi="仿宋" w:eastAsia="仿宋" w:cs="仿宋"/>
          <w:spacing w:val="-5"/>
          <w:sz w:val="32"/>
          <w:szCs w:val="32"/>
        </w:rPr>
        <w:t>．大学本科学历，</w:t>
      </w:r>
      <w:r>
        <w:rPr>
          <w:rFonts w:ascii="仿宋" w:hAnsi="仿宋" w:eastAsia="仿宋" w:cs="仿宋"/>
          <w:spacing w:val="9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理学、工学、经济学、管理学、法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学、文学等专业；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部分生源欠佳地区机构（主要为县域机构）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可放宽至专升本或大专学历（要求家庭或生活基础在招聘岗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位所在城市）。</w:t>
      </w:r>
    </w:p>
    <w:p>
      <w:pPr>
        <w:spacing w:before="301" w:line="271" w:lineRule="auto"/>
        <w:ind w:left="45" w:right="35" w:firstLine="622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3</w:t>
      </w:r>
      <w:r>
        <w:rPr>
          <w:rFonts w:ascii="仿宋" w:hAnsi="仿宋" w:eastAsia="仿宋" w:cs="仿宋"/>
          <w:spacing w:val="4"/>
          <w:sz w:val="32"/>
          <w:szCs w:val="32"/>
        </w:rPr>
        <w:t>．具有较好的基本素质、服务观念和协作精神，有较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强的责任感和良好的学习能力。</w:t>
      </w:r>
    </w:p>
    <w:p>
      <w:pPr>
        <w:spacing w:before="300" w:line="184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</w:t>
      </w:r>
      <w:r>
        <w:rPr>
          <w:rFonts w:ascii="仿宋" w:hAnsi="仿宋" w:eastAsia="仿宋" w:cs="仿宋"/>
          <w:spacing w:val="-2"/>
          <w:sz w:val="32"/>
          <w:szCs w:val="32"/>
        </w:rPr>
        <w:t>．一般应具有较好的英语听说读写能力。</w:t>
      </w:r>
    </w:p>
    <w:p>
      <w:pPr>
        <w:spacing w:before="302" w:line="271" w:lineRule="auto"/>
        <w:ind w:left="677" w:right="641" w:hanging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（九）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港澳台及海外机构、综合经营公司相关岗位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见各岗位具体的资格条件。</w:t>
      </w:r>
    </w:p>
    <w:p>
      <w:pPr>
        <w:spacing w:before="300" w:line="184" w:lineRule="auto"/>
        <w:ind w:firstLine="6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三、相关说明</w:t>
      </w:r>
    </w:p>
    <w:p>
      <w:pPr>
        <w:sectPr>
          <w:footerReference r:id="rId10" w:type="default"/>
          <w:pgSz w:w="11907" w:h="16839"/>
          <w:pgMar w:top="1431" w:right="1785" w:bottom="1375" w:left="1785" w:header="0" w:footer="1259" w:gutter="0"/>
          <w:cols w:space="720" w:num="1"/>
        </w:sectPr>
      </w:pPr>
    </w:p>
    <w:p>
      <w:pPr>
        <w:spacing w:before="231" w:line="300" w:lineRule="auto"/>
        <w:ind w:left="39" w:right="15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（一）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各机构在上述基本条件、岗位条件的基础上，</w:t>
      </w:r>
      <w:r>
        <w:rPr>
          <w:rFonts w:ascii="仿宋" w:hAnsi="仿宋" w:eastAsia="仿宋" w:cs="仿宋"/>
          <w:spacing w:val="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分别明确具体的招聘条件，</w:t>
      </w:r>
      <w:r>
        <w:rPr>
          <w:rFonts w:ascii="仿宋" w:hAnsi="仿宋" w:eastAsia="仿宋" w:cs="仿宋"/>
          <w:spacing w:val="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请应聘者根据本人情况申报，</w:t>
      </w:r>
      <w:r>
        <w:rPr>
          <w:rFonts w:ascii="仿宋" w:hAnsi="仿宋" w:eastAsia="仿宋" w:cs="仿宋"/>
          <w:spacing w:val="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免无效申请。</w:t>
      </w:r>
    </w:p>
    <w:p>
      <w:pPr>
        <w:spacing w:before="300" w:line="184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（二）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应聘者应满足以下毕业时间要求：</w:t>
      </w:r>
    </w:p>
    <w:p>
      <w:pPr>
        <w:spacing w:before="300" w:line="300" w:lineRule="auto"/>
        <w:ind w:left="34" w:right="10" w:firstLine="657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5"/>
          <w:w w:val="98"/>
          <w:sz w:val="32"/>
          <w:szCs w:val="32"/>
        </w:rPr>
        <w:t>1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．境内院校应届毕业生，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应在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8"/>
          <w:sz w:val="32"/>
          <w:szCs w:val="32"/>
        </w:rPr>
        <w:t>2021</w:t>
      </w:r>
      <w:r>
        <w:rPr>
          <w:rFonts w:ascii="Times New Roman" w:hAnsi="Times New Roman" w:eastAsia="Times New Roman" w:cs="Times New Roman"/>
          <w:spacing w:val="28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年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月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日至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8"/>
          <w:sz w:val="32"/>
          <w:szCs w:val="32"/>
        </w:rPr>
        <w:t>2022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72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月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2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日期间毕业且为初次就业，并获得毕业证、学位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证、就业报到证原件及相关资格证书，可开始全职工作。</w:t>
      </w:r>
    </w:p>
    <w:p>
      <w:pPr>
        <w:spacing w:before="298" w:line="329" w:lineRule="auto"/>
        <w:ind w:left="27" w:right="11" w:firstLine="634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5"/>
          <w:w w:val="98"/>
          <w:sz w:val="32"/>
          <w:szCs w:val="32"/>
        </w:rPr>
        <w:t>2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．境外院校应届毕业生，</w:t>
      </w:r>
      <w:r>
        <w:rPr>
          <w:rFonts w:ascii="仿宋" w:hAnsi="仿宋" w:eastAsia="仿宋" w:cs="仿宋"/>
          <w:spacing w:val="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应为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8"/>
          <w:sz w:val="32"/>
          <w:szCs w:val="32"/>
        </w:rPr>
        <w:t>2021</w:t>
      </w:r>
      <w:r>
        <w:rPr>
          <w:rFonts w:ascii="Times New Roman" w:hAnsi="Times New Roman" w:eastAsia="Times New Roman" w:cs="Times New Roman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年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月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8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日至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8"/>
          <w:sz w:val="32"/>
          <w:szCs w:val="32"/>
        </w:rPr>
        <w:t>2022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日期间毕业且为初次就业，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并能够在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2022</w:t>
      </w:r>
      <w:r>
        <w:rPr>
          <w:rFonts w:ascii="Times New Roman" w:hAnsi="Times New Roman" w:eastAsia="Times New Roman" w:cs="Times New Roman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36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13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日前获得学历（学位）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证书原件或国家教育部留学服务中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2"/>
          <w:szCs w:val="32"/>
        </w:rPr>
        <w:t>心的学历学位认证，</w:t>
      </w:r>
      <w:r>
        <w:rPr>
          <w:rFonts w:ascii="仿宋" w:hAnsi="仿宋" w:eastAsia="仿宋" w:cs="仿宋"/>
          <w:spacing w:val="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2"/>
          <w:szCs w:val="32"/>
        </w:rPr>
        <w:t>可开始全职工作。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2"/>
          <w:szCs w:val="32"/>
        </w:rPr>
        <w:t>其中，</w:t>
      </w:r>
      <w:r>
        <w:rPr>
          <w:rFonts w:ascii="仿宋" w:hAnsi="仿宋" w:eastAsia="仿宋" w:cs="仿宋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2"/>
          <w:szCs w:val="32"/>
        </w:rPr>
        <w:t>如在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6"/>
          <w:sz w:val="32"/>
          <w:szCs w:val="32"/>
        </w:rPr>
        <w:t>2022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2"/>
          <w:szCs w:val="32"/>
        </w:rPr>
        <w:t>年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6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月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日之前仅取得毕业证，需在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2022</w:t>
      </w:r>
      <w:r>
        <w:rPr>
          <w:rFonts w:ascii="Times New Roman" w:hAnsi="Times New Roman" w:eastAsia="Times New Roman" w:cs="Times New Roman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年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日前获得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国家教育部留学服务中心的学历学位认证。</w:t>
      </w:r>
    </w:p>
    <w:p>
      <w:pPr>
        <w:spacing w:before="300" w:line="184" w:lineRule="auto"/>
        <w:ind w:firstLine="668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．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中外合作联合办学项目毕业生，应符合上述要求之</w:t>
      </w:r>
    </w:p>
    <w:p>
      <w:pPr>
        <w:spacing w:line="241" w:lineRule="auto"/>
        <w:rPr>
          <w:rFonts w:ascii="Calibri"/>
          <w:sz w:val="21"/>
        </w:rPr>
      </w:pPr>
    </w:p>
    <w:p>
      <w:pPr>
        <w:spacing w:line="242" w:lineRule="auto"/>
        <w:rPr>
          <w:rFonts w:ascii="Calibri"/>
          <w:sz w:val="21"/>
        </w:rPr>
      </w:pPr>
    </w:p>
    <w:p>
      <w:pPr>
        <w:framePr w:dropCap="drop" w:lines="0" w:w="381" w:h="145" w:hRule="exact" w:wrap="around" w:vAnchor="text" w:hAnchor="page" w:x="1785" w:y="-84"/>
        <w:spacing w:line="146" w:lineRule="exact"/>
        <w:ind w:left="40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position w:val="-1"/>
          <w:sz w:val="16"/>
          <w:szCs w:val="16"/>
        </w:rPr>
        <w:t>一</w:t>
      </w:r>
    </w:p>
    <w:p>
      <w:pPr>
        <w:spacing w:line="192" w:lineRule="exact"/>
        <w:ind w:left="3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214" w:line="357" w:lineRule="auto"/>
        <w:ind w:left="40" w:right="13" w:firstLine="6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4.</w:t>
      </w:r>
      <w:r>
        <w:rPr>
          <w:rFonts w:ascii="Times New Roman" w:hAnsi="Times New Roman" w:eastAsia="Times New Roman" w:cs="Times New Roman"/>
          <w:spacing w:val="3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以上所提及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“</w:t>
      </w:r>
      <w:r>
        <w:rPr>
          <w:rFonts w:ascii="仿宋" w:hAnsi="仿宋" w:eastAsia="仿宋" w:cs="仿宋"/>
          <w:spacing w:val="-5"/>
          <w:sz w:val="32"/>
          <w:szCs w:val="32"/>
        </w:rPr>
        <w:t>应届毕业生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”</w:t>
      </w:r>
      <w:r>
        <w:rPr>
          <w:rFonts w:ascii="仿宋" w:hAnsi="仿宋" w:eastAsia="仿宋" w:cs="仿宋"/>
          <w:spacing w:val="-5"/>
          <w:sz w:val="32"/>
          <w:szCs w:val="32"/>
        </w:rPr>
        <w:t>，均为境内外普通高等院校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毕业生，</w:t>
      </w:r>
      <w:r>
        <w:rPr>
          <w:rFonts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不含定向生、委培生。</w:t>
      </w:r>
    </w:p>
    <w:sectPr>
      <w:footerReference r:id="rId11" w:type="default"/>
      <w:pgSz w:w="11907" w:h="16839"/>
      <w:pgMar w:top="1431" w:right="1785" w:bottom="1374" w:left="1785" w:header="0" w:footer="12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4" w:lineRule="exact"/>
      <w:ind w:firstLine="41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5" w:lineRule="exact"/>
      <w:ind w:firstLine="41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6" w:lineRule="exact"/>
      <w:ind w:firstLine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4" w:lineRule="exact"/>
      <w:ind w:firstLine="41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5" w:lineRule="exact"/>
      <w:ind w:firstLine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6" w:lineRule="exact"/>
      <w:ind w:firstLine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4" w:lineRule="exact"/>
      <w:ind w:firstLine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F07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2021-09-02T23:11:00Z</dcterms:created>
  <dc:creator>竺丰平/招聘与用工管理/人力资源部/总行/BOC</dc:creator>
  <cp:lastModifiedBy>新文泰教育</cp:lastModifiedBy>
  <dcterms:modified xsi:type="dcterms:W3CDTF">2021-09-03T03:26:08Z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2021-09-03T11:25:59Z</vt:filetime>
  </property>
  <property fmtid="{D5CDD505-2E9C-101B-9397-08002B2CF9AE}" pid="4" name="KSOProductBuildVer">
    <vt:lpwstr>2052-11.1.0.10700</vt:lpwstr>
  </property>
  <property fmtid="{D5CDD505-2E9C-101B-9397-08002B2CF9AE}" pid="5" name="ICV">
    <vt:lpwstr>C4FE1BDDAF084261A905CD4DDA5048DB</vt:lpwstr>
  </property>
</Properties>
</file>