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</w:rPr>
        <w:t>新冠肺炎疫情防控要求个人防疫情况申报表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636"/>
        <w:gridCol w:w="1329"/>
        <w:gridCol w:w="2475"/>
        <w:gridCol w:w="1185"/>
        <w:gridCol w:w="12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tblCellSpacing w:w="0" w:type="dxa"/>
          <w:jc w:val="center"/>
        </w:trPr>
        <w:tc>
          <w:tcPr>
            <w:tcW w:w="1571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664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34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2511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1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3006" w:type="dxa"/>
            <w:gridSpan w:val="2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511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2412" w:type="dxa"/>
            <w:gridSpan w:val="2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1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常住地</w:t>
            </w:r>
          </w:p>
        </w:tc>
        <w:tc>
          <w:tcPr>
            <w:tcW w:w="7929" w:type="dxa"/>
            <w:gridSpan w:val="5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00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活动前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天旅居史、健康史及接触史情况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是否有国外旅居史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是否有港、台旅居史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是否有高、中风险地区旅居史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</w:rPr>
              <w:t>是否曾被诊断为新冠肺炎确诊病例或无症状感染者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是否与新冠肺炎确诊病例或无症状感染者有密切接触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是否与来自高、中风险疫情地区人员有密切接触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密切接触的家属及同事是否有发热等症状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88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密切接触的家属及同事是否有中高风险地区、港台及国外境外旅居史。</w:t>
            </w:r>
          </w:p>
        </w:tc>
        <w:tc>
          <w:tcPr>
            <w:tcW w:w="119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  <w:tc>
          <w:tcPr>
            <w:tcW w:w="1217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否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tblCellSpacing w:w="0" w:type="dxa"/>
          <w:jc w:val="center"/>
        </w:trPr>
        <w:tc>
          <w:tcPr>
            <w:tcW w:w="9500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试前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天健康状况:健康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发热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乏力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咽痛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咳嗽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 腹泻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sym w:font="Wingdings 2" w:char="00A3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00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其它需要说明的情况:</w:t>
            </w: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tblCellSpacing w:w="0" w:type="dxa"/>
          <w:jc w:val="center"/>
        </w:trPr>
        <w:tc>
          <w:tcPr>
            <w:tcW w:w="9500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pStyle w:val="5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</w:rPr>
              <w:t>承诺人(签名):                          日期:   年   月   日</w:t>
            </w:r>
          </w:p>
        </w:tc>
      </w:tr>
    </w:tbl>
    <w:p/>
    <w:sectPr>
      <w:pgSz w:w="11906" w:h="16838"/>
      <w:pgMar w:top="1270" w:right="1293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40D42"/>
    <w:rsid w:val="7CF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2022-02-21T01:43:00Z</dcterms:created>
  <dc:creator>Administrator</dc:creator>
  <cp:lastModifiedBy>Administrator</cp:lastModifiedBy>
  <cp:lastPrinted>2022-02-21T01:45:40Z</cp:lastPrinted>
  <dcterms:modified xsi:type="dcterms:W3CDTF">2022-02-21T01:46:50Z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66DE555D838F4D118BF95479C3E6ED0B</vt:lpwstr>
  </property>
</Properties>
</file>