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3：</w:t>
      </w:r>
    </w:p>
    <w:p>
      <w:pPr>
        <w:pStyle w:val="2"/>
        <w:ind w:firstLine="560"/>
        <w:jc w:val="center"/>
      </w:pPr>
    </w:p>
    <w:p>
      <w:pPr>
        <w:spacing w:line="560" w:lineRule="exact"/>
        <w:jc w:val="center"/>
        <w:rPr>
          <w:rFonts w:ascii="方正小标宋_GBK" w:eastAsia="方正小标宋_GBK" w:cs="仿宋_GB2312"/>
          <w:bCs/>
          <w:color w:val="000000"/>
          <w:sz w:val="44"/>
          <w:szCs w:val="44"/>
        </w:rPr>
      </w:pPr>
      <w:r>
        <w:rPr>
          <w:rFonts w:hint="eastAsia" w:ascii="方正小标宋_GBK" w:eastAsia="方正小标宋_GBK" w:cs="仿宋_GB2312"/>
          <w:bCs/>
          <w:color w:val="000000"/>
          <w:sz w:val="44"/>
          <w:szCs w:val="44"/>
          <w:lang w:eastAsia="zh-CN"/>
        </w:rPr>
        <w:t>凯里市</w:t>
      </w:r>
      <w:r>
        <w:rPr>
          <w:rFonts w:hint="eastAsia" w:ascii="方正小标宋_GBK" w:eastAsia="方正小标宋_GBK" w:cs="仿宋_GB2312"/>
          <w:bCs/>
          <w:color w:val="000000"/>
          <w:sz w:val="44"/>
          <w:szCs w:val="44"/>
        </w:rPr>
        <w:t>2022年农村义务教育阶段学校</w:t>
      </w:r>
    </w:p>
    <w:p>
      <w:pPr>
        <w:spacing w:line="560" w:lineRule="exact"/>
        <w:jc w:val="center"/>
        <w:rPr>
          <w:rFonts w:ascii="方正小标宋_GBK" w:eastAsia="方正小标宋_GBK" w:cs="仿宋_GB2312"/>
          <w:bCs/>
          <w:color w:val="000000"/>
          <w:sz w:val="44"/>
          <w:szCs w:val="44"/>
        </w:rPr>
      </w:pPr>
      <w:r>
        <w:rPr>
          <w:rFonts w:hint="eastAsia" w:ascii="方正小标宋_GBK" w:eastAsia="方正小标宋_GBK" w:cs="仿宋_GB2312"/>
          <w:bCs/>
          <w:color w:val="000000"/>
          <w:sz w:val="44"/>
          <w:szCs w:val="44"/>
        </w:rPr>
        <w:t>教师特设岗位计划招聘疫情防控方案</w:t>
      </w:r>
    </w:p>
    <w:p>
      <w:pPr>
        <w:pStyle w:val="2"/>
        <w:ind w:firstLine="560"/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</w:t>
      </w:r>
      <w:r>
        <w:rPr>
          <w:rFonts w:hint="eastAsia" w:ascii="仿宋_GB2312" w:eastAsia="仿宋_GB2312"/>
          <w:sz w:val="32"/>
          <w:szCs w:val="32"/>
          <w:lang w:eastAsia="zh-CN"/>
        </w:rPr>
        <w:t>凯里市</w:t>
      </w:r>
      <w:r>
        <w:rPr>
          <w:rFonts w:hint="eastAsia" w:ascii="仿宋_GB2312" w:eastAsia="仿宋_GB2312"/>
          <w:sz w:val="32"/>
          <w:szCs w:val="32"/>
        </w:rPr>
        <w:t>2022年农村义务教育阶段学校教师特设岗位计划工作招聘疫情防控工作，有效预防、及时管控和妥善处理招聘期间疫情突发事件，根据贵州省最新疫情防控要求，结合我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实际制定本方案。</w:t>
      </w:r>
    </w:p>
    <w:p>
      <w:pPr>
        <w:spacing w:line="560" w:lineRule="exact"/>
        <w:ind w:firstLine="640" w:firstLineChars="200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一、组织领导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为顺利完成此次招聘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zh-CN"/>
        </w:rPr>
        <w:t>新冠肺炎疫情防控工作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，成立工作领导小组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（以下简称“领导小组”）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其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组成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人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名单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如下：</w:t>
      </w:r>
    </w:p>
    <w:p>
      <w:pPr>
        <w:spacing w:line="560" w:lineRule="exact"/>
        <w:ind w:left="3198" w:leftChars="304" w:hanging="2560" w:hangingChars="800"/>
        <w:rPr>
          <w:rFonts w:hint="default" w:ascii="仿宋_GB2312" w:eastAsia="仿宋_GB2312" w:cs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组  长：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姚文明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 xml:space="preserve">  市教育和科技局党组书记、局长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副组长：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舒国群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市教育和科技局副局长</w:t>
      </w:r>
    </w:p>
    <w:p>
      <w:pPr>
        <w:spacing w:line="560" w:lineRule="exact"/>
        <w:ind w:firstLine="1920" w:firstLineChars="6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吴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 xml:space="preserve">  俊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人社局副局长</w:t>
      </w:r>
    </w:p>
    <w:p>
      <w:pPr>
        <w:spacing w:line="560" w:lineRule="exact"/>
        <w:ind w:firstLine="1920" w:firstLineChars="600"/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陈  立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市康养中心主任</w:t>
      </w:r>
    </w:p>
    <w:p>
      <w:pPr>
        <w:spacing w:line="560" w:lineRule="exact"/>
        <w:ind w:firstLine="1920" w:firstLineChars="6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李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 xml:space="preserve">  峰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疾控中心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主任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成  员：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杨婷婷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人社局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人事管理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科科长</w:t>
      </w:r>
    </w:p>
    <w:p>
      <w:pPr>
        <w:spacing w:line="560" w:lineRule="exact"/>
        <w:ind w:left="3393" w:leftChars="930" w:hanging="1440" w:hangingChars="450"/>
        <w:rPr>
          <w:rFonts w:ascii="仿宋_GB2312" w:eastAsia="仿宋_GB2312" w:cs="方正仿宋_GBK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孙宏伟  </w:t>
      </w: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市卫生健康局疾病预防控制科科长</w:t>
      </w:r>
    </w:p>
    <w:p>
      <w:pPr>
        <w:spacing w:line="560" w:lineRule="exact"/>
        <w:ind w:firstLine="1920" w:firstLineChars="600"/>
        <w:jc w:val="left"/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吴明胜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市教育和科技局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人事科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负责人</w:t>
      </w:r>
    </w:p>
    <w:p>
      <w:pPr>
        <w:spacing w:line="560" w:lineRule="exact"/>
        <w:ind w:firstLine="1920" w:firstLineChars="6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陆超祥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市教育和科技局体卫艺办负责人</w:t>
      </w:r>
    </w:p>
    <w:p>
      <w:pPr>
        <w:spacing w:line="560" w:lineRule="exact"/>
        <w:ind w:firstLine="1920" w:firstLineChars="600"/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考点学校校长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领导小组负责凯里市2022年</w:t>
      </w:r>
      <w:r>
        <w:rPr>
          <w:rFonts w:hint="eastAsia" w:ascii="仿宋_GB2312" w:eastAsia="仿宋_GB2312"/>
          <w:sz w:val="32"/>
          <w:szCs w:val="32"/>
        </w:rPr>
        <w:t>农村义务教育阶段学校教师特设岗位计划工作</w:t>
      </w:r>
      <w:r>
        <w:rPr>
          <w:rFonts w:hint="eastAsia" w:ascii="仿宋_GB2312" w:eastAsia="仿宋_GB2312" w:cs="方正小标宋简体"/>
          <w:sz w:val="32"/>
          <w:szCs w:val="32"/>
        </w:rPr>
        <w:t>招聘笔试</w:t>
      </w:r>
      <w:r>
        <w:rPr>
          <w:rFonts w:hint="eastAsia" w:ascii="仿宋_GB2312" w:eastAsia="仿宋_GB2312" w:cs="方正仿宋_GBK"/>
          <w:sz w:val="32"/>
          <w:szCs w:val="32"/>
        </w:rPr>
        <w:t>新冠肺炎疫情防控工作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的统筹协调、安排部署和应急处理。</w:t>
      </w:r>
    </w:p>
    <w:p>
      <w:pPr>
        <w:pStyle w:val="2"/>
        <w:spacing w:line="560" w:lineRule="exact"/>
        <w:ind w:firstLine="640"/>
        <w:rPr>
          <w:rFonts w:ascii="黑体" w:eastAsia="黑体" w:cs="黑体"/>
          <w:sz w:val="32"/>
        </w:rPr>
      </w:pPr>
      <w:r>
        <w:rPr>
          <w:rFonts w:hint="eastAsia" w:ascii="黑体" w:eastAsia="黑体" w:cs="黑体"/>
          <w:sz w:val="32"/>
        </w:rPr>
        <w:t>二、疫情防控要求</w:t>
      </w:r>
    </w:p>
    <w:p>
      <w:pPr>
        <w:pStyle w:val="2"/>
        <w:spacing w:line="560" w:lineRule="exact"/>
        <w:ind w:firstLine="640"/>
        <w:rPr>
          <w:rFonts w:cs="黑体"/>
          <w:b/>
          <w:bCs/>
          <w:sz w:val="32"/>
        </w:rPr>
      </w:pPr>
      <w:r>
        <w:rPr>
          <w:rFonts w:hint="eastAsia" w:cs="黑体"/>
          <w:b/>
          <w:bCs/>
          <w:sz w:val="32"/>
        </w:rPr>
        <w:t>本次招聘分四个阶段进行</w:t>
      </w:r>
    </w:p>
    <w:p>
      <w:pPr>
        <w:pStyle w:val="2"/>
        <w:spacing w:line="560" w:lineRule="exact"/>
        <w:ind w:firstLine="640"/>
        <w:rPr>
          <w:rFonts w:cs="黑体"/>
          <w:sz w:val="32"/>
        </w:rPr>
      </w:pPr>
      <w:r>
        <w:rPr>
          <w:rFonts w:hint="eastAsia" w:cs="黑体"/>
          <w:sz w:val="32"/>
        </w:rPr>
        <w:t>第一阶段 资格审查（时间：2022年7月6日至7月9日）</w:t>
      </w:r>
    </w:p>
    <w:p>
      <w:pPr>
        <w:pStyle w:val="2"/>
        <w:spacing w:line="560" w:lineRule="exact"/>
        <w:ind w:firstLine="640"/>
        <w:rPr>
          <w:rFonts w:cs="黑体"/>
          <w:sz w:val="32"/>
        </w:rPr>
      </w:pPr>
      <w:r>
        <w:rPr>
          <w:rFonts w:hint="eastAsia" w:cs="黑体"/>
          <w:sz w:val="32"/>
        </w:rPr>
        <w:t>第</w:t>
      </w:r>
      <w:r>
        <w:rPr>
          <w:rFonts w:cs="黑体"/>
          <w:sz w:val="32"/>
        </w:rPr>
        <w:t>二</w:t>
      </w:r>
      <w:r>
        <w:rPr>
          <w:rFonts w:hint="eastAsia" w:cs="黑体"/>
          <w:sz w:val="32"/>
        </w:rPr>
        <w:t>阶段 笔试（时间：2022年7月18日上午9:00至11：30）</w:t>
      </w:r>
    </w:p>
    <w:p>
      <w:pPr>
        <w:pStyle w:val="2"/>
        <w:spacing w:line="560" w:lineRule="exact"/>
        <w:ind w:firstLine="640"/>
        <w:rPr>
          <w:rFonts w:cs="黑体"/>
          <w:sz w:val="32"/>
        </w:rPr>
      </w:pPr>
      <w:r>
        <w:rPr>
          <w:rFonts w:hint="eastAsia" w:cs="黑体"/>
          <w:sz w:val="32"/>
        </w:rPr>
        <w:t>第</w:t>
      </w:r>
      <w:r>
        <w:rPr>
          <w:rFonts w:cs="黑体"/>
          <w:sz w:val="32"/>
        </w:rPr>
        <w:t>三</w:t>
      </w:r>
      <w:r>
        <w:rPr>
          <w:rFonts w:hint="eastAsia" w:cs="黑体"/>
          <w:sz w:val="32"/>
        </w:rPr>
        <w:t>阶段 面试（时间：2022年7月31日至8月1日）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第</w:t>
      </w:r>
      <w:r>
        <w:rPr>
          <w:rFonts w:ascii="仿宋_GB2312" w:eastAsia="仿宋_GB2312" w:cs="黑体"/>
          <w:sz w:val="32"/>
          <w:szCs w:val="32"/>
        </w:rPr>
        <w:t>四</w:t>
      </w:r>
      <w:r>
        <w:rPr>
          <w:rFonts w:hint="eastAsia" w:ascii="仿宋_GB2312" w:eastAsia="仿宋_GB2312" w:cs="黑体"/>
          <w:sz w:val="32"/>
          <w:szCs w:val="32"/>
        </w:rPr>
        <w:t>阶段 体检（</w:t>
      </w:r>
      <w:r>
        <w:rPr>
          <w:rFonts w:hint="eastAsia" w:ascii="仿宋_GB2312" w:eastAsia="仿宋_GB2312"/>
          <w:color w:val="000000"/>
          <w:sz w:val="32"/>
          <w:szCs w:val="32"/>
        </w:rPr>
        <w:t>体检时间及地点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另行</w:t>
      </w:r>
      <w:r>
        <w:rPr>
          <w:rFonts w:hint="eastAsia" w:ascii="仿宋_GB2312" w:eastAsia="仿宋_GB2312"/>
          <w:color w:val="000000"/>
          <w:sz w:val="32"/>
          <w:szCs w:val="32"/>
        </w:rPr>
        <w:t>通知）</w:t>
      </w:r>
    </w:p>
    <w:p>
      <w:pPr>
        <w:spacing w:line="560" w:lineRule="exact"/>
        <w:ind w:firstLine="643" w:firstLineChars="200"/>
        <w:rPr>
          <w:rFonts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（一）考生疫情防控要求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1.考生报名时应仔细阅读官网发布的招聘方案，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招聘期间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自觉接受疫情防控人员检查，如实报告个人情况，主动出示疫情防控检查所需的贵州健康码绿码、通信大数据行程卡无异常、核酸检测阴性证明等相应证明材料，配合做好体温检测，如实签订疫情防控承诺书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（附后）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，凡隐瞒或谎报旅居史、接触史、健康状况等疫情防控重点信息，不配合工作人员进行防疫检测、询问、排查、送诊等造成的一切后果由考生自行负责，同时取消其考试资格，并按相应违纪违规行为处理规定处理。如有违法情况的，将依法追究其法律责任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2.可以参加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的几种情形。（1）省内低风险地区考生，持考前48小时内核酸检测阴性证明（以考生核酸检测阴性报告上“采样时间”为起始，计算至考生参加当天考试开考时间为止，凡在48小时内的均符合要求，以下均按本方式计算核酸检测起止时间），考试当天“贵州健康码”为绿码，“通信大数据行程卡”无异常，且入场体温检测正常（低于37.3℃）可以参加考试。（2）省外低风险地区（以国务院的最新动态调整为准）来（返）我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人员，考试当天“贵州健康码”为绿码，“通信大数据行程卡”无异常，且入场体温检测正常（低于37.3℃），并持有考前48小时内核酸检测阴性证明的可以参加考试。（3）考前14天内有“本土阳性病例报告地级市（直辖市为区）”旅居史人员，须提供抵黔后5日内的3次核酸检测阴性证明（以下简称“5天3检”）和考前48小时内的1次核酸检测阴性证明，方可进入考点参加考试。“5天3检”中第3次检测采样在考前48小时内的，无需再提供考前48小时内的1次核酸检测阴性证明。注意：“5天3检”均须在贵州省内进行。为避免14天内所旅居地级市（直辖市为区）出现本土阳性病例影响考生参加考试，建议考生提前抵黔，为进行相应次数的核酸检测预留足够时间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3.不能参加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的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spacing w:line="560" w:lineRule="exact"/>
        <w:ind w:firstLine="643" w:firstLineChars="200"/>
        <w:rPr>
          <w:rFonts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（二）考务人员防控要求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1.所有参加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工作的人员应如实签订疫情防控承诺书，并于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各招聘阶段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前一天交到考点，如未签订疫情防控承诺书的人员不能参加考试相关工作。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2.可以参加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工作的人员情形。低风险地区来（返）我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人员，考试当天“贵州健康码”和“通信大数据行程卡”无异常，考前48小时内核酸检测为阴性，且入场体温检测正常（低于37.3℃），可以参加考试相关工作。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3.不能参加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工作的人员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spacing w:line="560" w:lineRule="exact"/>
        <w:ind w:firstLine="643" w:firstLineChars="200"/>
        <w:rPr>
          <w:rFonts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（三）考点、考卷防控要求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招聘各阶段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前一天，考点学校对考场内外环境、设施设备进行全面消毒，保持教室、楼道、厕所、门把手等重点部位和场所环境卫生整洁。考试结束后，对所有考场进行再次消毒。考卷按照技术规范开展消毒消杀。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2.试卷运输保管要求：各相关单位在试卷运输、保管、整理、分发等方面通力合作。负责对试卷运送车辆、试卷保管、整理、分发场所及保密室进行彻底消毒，但要避免损害试卷和监控设备。试卷保密室存放试卷前要开窗通风。</w:t>
      </w:r>
    </w:p>
    <w:p>
      <w:pPr>
        <w:pStyle w:val="2"/>
        <w:spacing w:line="560" w:lineRule="exact"/>
        <w:ind w:firstLine="640"/>
        <w:rPr>
          <w:rFonts w:ascii="黑体" w:eastAsia="黑体" w:cs="黑体"/>
          <w:sz w:val="32"/>
        </w:rPr>
      </w:pPr>
      <w:r>
        <w:rPr>
          <w:rFonts w:hint="eastAsia" w:ascii="黑体" w:eastAsia="黑体" w:cs="黑体"/>
          <w:sz w:val="32"/>
        </w:rPr>
        <w:t>三、疫情防控措施</w:t>
      </w:r>
    </w:p>
    <w:p>
      <w:pPr>
        <w:spacing w:line="560" w:lineRule="exact"/>
        <w:ind w:firstLine="643" w:firstLineChars="200"/>
        <w:rPr>
          <w:rFonts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（一）考点入场检测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考点入场口要设置有临时隔离检查点，用于相关疫情防控应急处置。考试人员需佩戴一次性使用医用口罩，持有48小时内核酸检测阴性证明，同时持有当天本人的“贵州健康码”绿码和“通信大数据行程卡”无异常，并经过工作人员监测体温正常，方可入场参加考试。考生入场时和进入考点后，均需保持安全距离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（1）“贵州健康码”和“通信大数据行程卡”无异常且体温正常（低于37.3℃）的考生方可进入考点参加考试。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（2）“贵州健康码”或“通信大数据行程卡”异常的考生不得进入考点参加考试，视为放弃考试资格。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（3）体温≥37.3℃的考生，须立即安排进入临时隔离检查点，间隔10分钟后，由现场医务人员使用水银体温计进行体温复测，经复测体温正常（低于37.3℃）的，可以进入考点参加考试。经复测体温仍≥37.3℃的，由防疫副主考综合研判后确定是否参考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（4）经现场查验，无48小时内核酸检测阴性证明和疫情防控承诺书的考生不能参加考试；未佩戴一次性使用医用口罩的考生不得进入考点参加考试，视为放弃考试资格。</w:t>
      </w:r>
    </w:p>
    <w:p>
      <w:pPr>
        <w:spacing w:line="560" w:lineRule="exact"/>
        <w:ind w:firstLine="643" w:firstLineChars="200"/>
        <w:rPr>
          <w:rFonts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（二）考点疫情防控物资准备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考点学校要储备有一定量疫情防控物资，在相关区域内的卫生间放置一定量的消毒消杀物资（如：速干手消剂、医用酒精、消毒湿巾或纸巾等）。</w:t>
      </w:r>
    </w:p>
    <w:p>
      <w:pPr>
        <w:pStyle w:val="2"/>
        <w:spacing w:line="560" w:lineRule="exact"/>
        <w:ind w:firstLine="640"/>
        <w:rPr>
          <w:rFonts w:ascii="黑体" w:eastAsia="黑体" w:cs="黑体"/>
          <w:sz w:val="32"/>
        </w:rPr>
      </w:pPr>
      <w:r>
        <w:rPr>
          <w:rFonts w:hint="eastAsia" w:ascii="黑体" w:eastAsia="黑体" w:cs="黑体"/>
          <w:sz w:val="32"/>
        </w:rPr>
        <w:t>四、应急处置措施</w:t>
      </w:r>
    </w:p>
    <w:p>
      <w:pPr>
        <w:spacing w:line="560" w:lineRule="exact"/>
        <w:ind w:firstLine="643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（一）入场检测时有关情况处置。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一是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招聘各阶段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当天入场检测处报到时，考生或工作人员“贵州健康码”或“通信大数据行程卡”非绿码的，禁止进入考点，由现场医务人员和防疫副主考安排在临时隔离检查点隔离，并立即报考点所在地社区或街道办事处按要求处理。涉及为工作人员的及时予以替换，涉及为考生的，须考生本人签字确认，视为放弃考试资格。考生拒绝签字的，须由现场2名以上处置人员共同签字确认。二是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招聘各阶段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当天考点入场检测处报到时，考生或工作人员“贵州健康码”和“通信大数据行程卡”均无异常，但有体温异常等可疑症状的，由现场医务人员进行评估并处置。经现场医务人员评估不能参加考试的，涉及为工作人员的及时予以替换，涉及为考生的，须考生本人签字确认，视为放弃考试资格。考生拒绝签字的，须由现场2名以上处置人员共同签字确认。</w:t>
      </w:r>
    </w:p>
    <w:p>
      <w:pPr>
        <w:spacing w:line="560" w:lineRule="exact"/>
        <w:ind w:firstLine="643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（二）考试过程中有关情况处理。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考生或工作人员经检测进入考点后，出现发热、咳嗽等症状的，应迅速安排到临时隔离检查点由现场医务人员进行评估处置。涉及为工作人员的及时予以替换。涉及为考生的，经现场医务人员评估不能继续考试的，须考生本人签字确认，视放弃考试资格，考生拒绝签字的，须由现场2名以上处置人员共同签字确认。</w:t>
      </w:r>
    </w:p>
    <w:p>
      <w:pPr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  <w:highlight w:val="yellow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（三）其它有关情况处置。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一是考点考场出现经现场医务人员评估后被中止考试的考生，防疫副主考要根据实际情况对现场其它考生做好解释工作。二是考场出现经现场医务人员评估被中止考试的，须按防疫要求做好相关人员的追踪管理。三是如出现考生或工作人员被诊断为新冠肺炎疑似病例的，须按相关疫情防控要求进行处置，并配合疫情防控部门做好人员排查、环境消毒工作。</w:t>
      </w:r>
    </w:p>
    <w:p>
      <w:pPr>
        <w:pStyle w:val="2"/>
        <w:ind w:firstLine="560"/>
      </w:pP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</w:p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left="0" w:leftChars="0" w:firstLine="0" w:firstLineChars="0"/>
      </w:pPr>
    </w:p>
    <w:p>
      <w:pPr>
        <w:pStyle w:val="2"/>
        <w:ind w:firstLine="560"/>
      </w:pPr>
    </w:p>
    <w:p>
      <w:pPr>
        <w:pStyle w:val="2"/>
        <w:ind w:firstLine="560"/>
      </w:pPr>
    </w:p>
    <w:p>
      <w:pPr>
        <w:pStyle w:val="2"/>
        <w:ind w:firstLine="560"/>
      </w:pPr>
    </w:p>
    <w:p>
      <w:pPr>
        <w:spacing w:line="460" w:lineRule="exact"/>
        <w:rPr>
          <w:rFonts w:ascii="黑体" w:eastAsia="黑体" w:cs="仿宋"/>
          <w:sz w:val="28"/>
          <w:szCs w:val="28"/>
        </w:rPr>
      </w:pPr>
    </w:p>
    <w:p>
      <w:pPr>
        <w:spacing w:line="460" w:lineRule="exact"/>
        <w:jc w:val="center"/>
        <w:rPr>
          <w:rFonts w:ascii="方正小标宋简体" w:eastAsia="方正小标宋简体" w:cs="方正小标宋简体"/>
          <w:spacing w:val="-2"/>
          <w:w w:val="90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2"/>
          <w:w w:val="90"/>
          <w:sz w:val="44"/>
          <w:szCs w:val="44"/>
          <w:lang w:eastAsia="zh-CN"/>
        </w:rPr>
        <w:t>凯里市</w:t>
      </w:r>
      <w:r>
        <w:rPr>
          <w:rFonts w:hint="eastAsia" w:ascii="方正小标宋简体" w:eastAsia="方正小标宋简体" w:cs="方正小标宋简体"/>
          <w:spacing w:val="-2"/>
          <w:w w:val="90"/>
          <w:sz w:val="44"/>
          <w:szCs w:val="44"/>
        </w:rPr>
        <w:t>2022年农村义务教育阶段学校教师</w:t>
      </w:r>
    </w:p>
    <w:p>
      <w:pPr>
        <w:spacing w:line="460" w:lineRule="exact"/>
        <w:jc w:val="center"/>
        <w:rPr>
          <w:rFonts w:ascii="方正小标宋简体" w:eastAsia="方正小标宋简体" w:cs="方正小标宋简体"/>
          <w:spacing w:val="-2"/>
          <w:w w:val="90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2"/>
          <w:w w:val="90"/>
          <w:sz w:val="44"/>
          <w:szCs w:val="44"/>
        </w:rPr>
        <w:t>特设岗位计划招聘新冠肺炎防控个人承诺书</w:t>
      </w:r>
    </w:p>
    <w:p>
      <w:pPr>
        <w:spacing w:line="46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460" w:lineRule="exact"/>
        <w:ind w:firstLine="320" w:firstLineChars="10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姓  名：        性别：    年龄:     工作单位：</w:t>
      </w:r>
    </w:p>
    <w:p>
      <w:pPr>
        <w:spacing w:line="46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46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numPr>
          <w:ilvl w:val="0"/>
          <w:numId w:val="1"/>
        </w:numPr>
        <w:spacing w:line="460" w:lineRule="exact"/>
        <w:ind w:firstLine="640"/>
        <w:jc w:val="left"/>
        <w:rPr>
          <w:rStyle w:val="15"/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本人和与本人一起共同生活的人员，</w:t>
      </w:r>
      <w:r>
        <w:rPr>
          <w:rStyle w:val="15"/>
          <w:rFonts w:hint="eastAsia" w:ascii="仿宋_GB2312" w:eastAsia="仿宋_GB2312" w:cs="宋体"/>
          <w:bCs/>
          <w:sz w:val="32"/>
          <w:szCs w:val="32"/>
        </w:rPr>
        <w:t>14 天前(有或没有） 外出，特别是(有或没有）  外出到境外、省外其它疫点地区。</w:t>
      </w:r>
    </w:p>
    <w:p>
      <w:pPr>
        <w:numPr>
          <w:ilvl w:val="0"/>
          <w:numId w:val="1"/>
        </w:numPr>
        <w:spacing w:line="460" w:lineRule="exact"/>
        <w:ind w:firstLine="640"/>
        <w:jc w:val="left"/>
        <w:rPr>
          <w:rStyle w:val="15"/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本人和与本人一起共同生活的人员，</w:t>
      </w:r>
      <w:r>
        <w:rPr>
          <w:rStyle w:val="15"/>
          <w:rFonts w:hint="eastAsia" w:ascii="仿宋_GB2312" w:eastAsia="仿宋_GB2312" w:cs="宋体"/>
          <w:bCs/>
          <w:sz w:val="32"/>
          <w:szCs w:val="32"/>
        </w:rPr>
        <w:t>(有或没有）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患过新型冠状病毒肺炎、（是或不是 ）无症状感染者，也（是或不是 ）上述两类人员的密切接触者。14天以来，</w:t>
      </w:r>
      <w:r>
        <w:rPr>
          <w:rStyle w:val="15"/>
          <w:rFonts w:hint="eastAsia" w:ascii="仿宋_GB2312" w:eastAsia="仿宋_GB2312" w:cs="宋体"/>
          <w:bCs/>
          <w:sz w:val="32"/>
          <w:szCs w:val="32"/>
        </w:rPr>
        <w:t>(有或没有）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因为发热、干咳、乏力等症状到医院就诊过。</w:t>
      </w:r>
    </w:p>
    <w:p>
      <w:pPr>
        <w:numPr>
          <w:ilvl w:val="0"/>
          <w:numId w:val="1"/>
        </w:numPr>
        <w:spacing w:line="460" w:lineRule="exact"/>
        <w:ind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15"/>
          <w:rFonts w:hint="eastAsia" w:ascii="仿宋_GB2312" w:eastAsia="仿宋_GB2312"/>
          <w:bCs/>
          <w:sz w:val="32"/>
          <w:szCs w:val="32"/>
        </w:rPr>
        <w:t>14 天前</w:t>
      </w:r>
      <w:r>
        <w:rPr>
          <w:rStyle w:val="15"/>
          <w:rFonts w:hint="eastAsia" w:ascii="仿宋_GB2312" w:eastAsia="仿宋_GB2312" w:cs="宋体"/>
          <w:bCs/>
          <w:sz w:val="32"/>
          <w:szCs w:val="32"/>
        </w:rPr>
        <w:t xml:space="preserve">(有或没有) </w:t>
      </w:r>
    </w:p>
    <w:p>
      <w:pPr>
        <w:spacing w:line="46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Style w:val="15"/>
          <w:rFonts w:hint="eastAsia" w:ascii="仿宋_GB2312" w:eastAsia="仿宋_GB2312"/>
          <w:bCs/>
          <w:sz w:val="32"/>
          <w:szCs w:val="32"/>
        </w:rPr>
        <w:t>接触过从境外、疫点地区回来的人员。</w:t>
      </w:r>
    </w:p>
    <w:p>
      <w:pPr>
        <w:spacing w:line="46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四、本人一旦出现发热、干咳、乏力、腹泻等症状，第一时间向招聘工作领导小组办公室报告。</w:t>
      </w:r>
    </w:p>
    <w:p>
      <w:pPr>
        <w:spacing w:line="46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五、本人自觉接受各方监督。保证遵守新冠疫情防控有关规定，履行好疫情防控职责。 </w:t>
      </w:r>
    </w:p>
    <w:p>
      <w:pPr>
        <w:spacing w:line="46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spacing w:line="46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460" w:lineRule="exact"/>
        <w:ind w:firstLine="5280" w:firstLineChars="16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承诺人签字：                            </w:t>
      </w:r>
    </w:p>
    <w:p>
      <w:pPr>
        <w:spacing w:line="460" w:lineRule="exact"/>
        <w:ind w:left="1277" w:firstLine="3840" w:firstLineChars="1200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2022年  月  日 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eastAsia="仿宋_GB2312"/>
        <w:sz w:val="30"/>
        <w:szCs w:val="30"/>
      </w:rPr>
    </w:pPr>
    <w:r>
      <w:rPr>
        <w:sz w:val="30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ascii="仿宋_GB2312" w:eastAsia="仿宋_GB2312"/>
                    <w:sz w:val="30"/>
                    <w:szCs w:val="30"/>
                  </w:rPr>
                </w:pPr>
                <w:r>
                  <w:rPr>
                    <w:rStyle w:val="12"/>
                    <w:rFonts w:hint="eastAsia" w:ascii="仿宋_GB2312" w:eastAsia="仿宋_GB2312"/>
                    <w:sz w:val="30"/>
                    <w:szCs w:val="30"/>
                  </w:rPr>
                  <w:fldChar w:fldCharType="begin"/>
                </w:r>
                <w:r>
                  <w:rPr>
                    <w:rStyle w:val="12"/>
                    <w:rFonts w:hint="eastAsia" w:ascii="仿宋_GB2312" w:eastAsia="仿宋_GB2312"/>
                    <w:sz w:val="30"/>
                    <w:szCs w:val="30"/>
                  </w:rPr>
                  <w:instrText xml:space="preserve">Page</w:instrText>
                </w:r>
                <w:r>
                  <w:rPr>
                    <w:rStyle w:val="12"/>
                    <w:rFonts w:hint="eastAsia" w:ascii="仿宋_GB2312" w:eastAsia="仿宋_GB2312"/>
                    <w:sz w:val="30"/>
                    <w:szCs w:val="30"/>
                  </w:rPr>
                  <w:fldChar w:fldCharType="separate"/>
                </w:r>
                <w:r>
                  <w:rPr>
                    <w:rStyle w:val="12"/>
                    <w:rFonts w:ascii="仿宋_GB2312" w:eastAsia="仿宋_GB2312"/>
                    <w:sz w:val="30"/>
                    <w:szCs w:val="30"/>
                  </w:rPr>
                  <w:t>- 1 -</w:t>
                </w:r>
                <w:r>
                  <w:rPr>
                    <w:rStyle w:val="12"/>
                    <w:rFonts w:hint="eastAsia" w:ascii="仿宋_GB2312" w:eastAsia="仿宋_GB2312"/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- 1 -</w:t>
    </w:r>
    <w:r>
      <w:rPr>
        <w:rStyle w:val="12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YmZlZTRlYmM5MjA4OTdiMDBjZDAxMWRiZGZiMGUzZjUifQ=="/>
  </w:docVars>
  <w:rsids>
    <w:rsidRoot w:val="001504B2"/>
    <w:rsid w:val="001504B2"/>
    <w:rsid w:val="00F34954"/>
    <w:rsid w:val="0ED545B3"/>
    <w:rsid w:val="142605BF"/>
    <w:rsid w:val="24A229E7"/>
    <w:rsid w:val="280E5491"/>
    <w:rsid w:val="31C755F3"/>
    <w:rsid w:val="3933576B"/>
    <w:rsid w:val="3DEE22C3"/>
    <w:rsid w:val="434A516A"/>
    <w:rsid w:val="4E895B81"/>
    <w:rsid w:val="5D375BF9"/>
    <w:rsid w:val="5D640526"/>
    <w:rsid w:val="6D92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Body Text Indent1"/>
    <w:basedOn w:val="1"/>
    <w:next w:val="1"/>
    <w:uiPriority w:val="0"/>
    <w:pPr>
      <w:spacing w:after="120"/>
      <w:ind w:left="200" w:leftChars="200"/>
    </w:pPr>
  </w:style>
  <w:style w:type="paragraph" w:customStyle="1" w:styleId="14">
    <w:name w:val="Body Text First Indent 21"/>
    <w:basedOn w:val="13"/>
    <w:qFormat/>
    <w:uiPriority w:val="0"/>
    <w:pPr>
      <w:ind w:firstLine="200" w:firstLineChars="200"/>
    </w:pPr>
  </w:style>
  <w:style w:type="character" w:customStyle="1" w:styleId="15">
    <w:name w:val="UserStyle_0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8</Pages>
  <Words>3634</Words>
  <Characters>3713</Characters>
  <Lines>29</Lines>
  <Paragraphs>8</Paragraphs>
  <TotalTime>10</TotalTime>
  <ScaleCrop>false</ScaleCrop>
  <LinksUpToDate>false</LinksUpToDate>
  <CharactersWithSpaces>3807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2022-06-28T14:38:00Z</dcterms:created>
  <dc:creator>Administrator</dc:creator>
  <cp:lastModifiedBy>零</cp:lastModifiedBy>
  <cp:lastPrinted>2022-06-29T07:55:00Z</cp:lastPrinted>
  <dcterms:modified xsi:type="dcterms:W3CDTF">2022-06-29T11:21:29Z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BF805B7BA55A4900A17E7060FFD88065</vt:lpwstr>
  </property>
</Properties>
</file>