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10" w:lineRule="auto"/>
        <w:rPr>
          <w:rFonts w:ascii="Arial"/>
          <w:sz w:val="21"/>
        </w:rPr>
      </w:pPr>
      <w:r/>
    </w:p>
    <w:p>
      <w:pPr>
        <w:ind w:left="2035"/>
        <w:spacing w:before="75" w:line="224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b/>
          <w:bCs/>
          <w:spacing w:val="8"/>
        </w:rPr>
        <w:t>2022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年贵州特岗教师真题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(回忆版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)</w:t>
      </w:r>
    </w:p>
    <w:p>
      <w:pPr>
        <w:ind w:left="113"/>
        <w:spacing w:before="306" w:line="55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5"/>
          <w:position w:val="27"/>
        </w:rPr>
        <w:t>第</w:t>
      </w:r>
      <w:r>
        <w:rPr>
          <w:rFonts w:ascii="SimSun" w:hAnsi="SimSun" w:eastAsia="SimSun" w:cs="SimSun"/>
          <w:sz w:val="20"/>
          <w:szCs w:val="20"/>
          <w:spacing w:val="8"/>
          <w:position w:val="27"/>
        </w:rPr>
        <w:t>一部分</w:t>
      </w:r>
      <w:r>
        <w:rPr>
          <w:rFonts w:ascii="SimSun" w:hAnsi="SimSun" w:eastAsia="SimSun" w:cs="SimSun"/>
          <w:sz w:val="20"/>
          <w:szCs w:val="20"/>
          <w:spacing w:val="8"/>
          <w:position w:val="27"/>
        </w:rPr>
        <w:t xml:space="preserve">  </w:t>
      </w:r>
      <w:r>
        <w:rPr>
          <w:rFonts w:ascii="SimSun" w:hAnsi="SimSun" w:eastAsia="SimSun" w:cs="SimSun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27"/>
        </w:rPr>
        <w:t>生物学科知识</w:t>
      </w:r>
    </w:p>
    <w:p>
      <w:pPr>
        <w:ind w:left="117"/>
        <w:spacing w:line="266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  <w:position w:val="3"/>
        </w:rPr>
        <w:t>一、选择</w:t>
      </w:r>
      <w:r>
        <w:rPr>
          <w:rFonts w:ascii="Calibri" w:hAnsi="Calibri" w:eastAsia="Calibri" w:cs="Calibri"/>
          <w:sz w:val="20"/>
          <w:szCs w:val="20"/>
          <w:spacing w:val="6"/>
          <w:position w:val="3"/>
        </w:rPr>
        <w:t>:</w:t>
      </w:r>
    </w:p>
    <w:p>
      <w:pPr>
        <w:ind w:left="123"/>
        <w:spacing w:before="29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1.</w:t>
      </w:r>
      <w:r>
        <w:rPr>
          <w:rFonts w:ascii="SimSun" w:hAnsi="SimSun" w:eastAsia="SimSun" w:cs="SimSun"/>
          <w:sz w:val="20"/>
          <w:szCs w:val="20"/>
          <w:spacing w:val="8"/>
        </w:rPr>
        <w:t>动物神经细胞形状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17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2</w:t>
      </w:r>
      <w:r>
        <w:rPr>
          <w:rFonts w:ascii="Calibri" w:hAnsi="Calibri" w:eastAsia="Calibri" w:cs="Calibri"/>
          <w:sz w:val="20"/>
          <w:szCs w:val="20"/>
          <w:spacing w:val="9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不属于外来入侵物种的是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116"/>
        <w:spacing w:before="65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4"/>
        </w:rPr>
        <w:t>3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长颈鹿颈椎数目是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10"/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</w:rPr>
        <w:t>4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肥料三要素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</w:p>
    <w:p>
      <w:pPr>
        <w:ind w:left="115"/>
        <w:spacing w:before="281" w:line="279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5.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男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AB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型、母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O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型、有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>4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子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>1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子收养，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>1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子为前夫生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>)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，收养子血型可能是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16"/>
        <w:spacing w:before="66" w:line="560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3"/>
          <w:position w:val="27"/>
        </w:rPr>
        <w:t>6</w:t>
      </w:r>
      <w:r>
        <w:rPr>
          <w:rFonts w:ascii="Calibri" w:hAnsi="Calibri" w:eastAsia="Calibri" w:cs="Calibri"/>
          <w:sz w:val="20"/>
          <w:szCs w:val="20"/>
          <w:spacing w:val="7"/>
          <w:position w:val="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7"/>
        </w:rPr>
        <w:t>、血迹、精液</w:t>
      </w:r>
      <w:r>
        <w:rPr>
          <w:rFonts w:ascii="Calibri" w:hAnsi="Calibri" w:eastAsia="Calibri" w:cs="Calibri"/>
          <w:sz w:val="20"/>
          <w:szCs w:val="20"/>
          <w:spacing w:val="7"/>
          <w:position w:val="27"/>
        </w:rPr>
        <w:t>.</w:t>
      </w:r>
      <w:r>
        <w:rPr>
          <w:rFonts w:ascii="SimSun" w:hAnsi="SimSun" w:eastAsia="SimSun" w:cs="SimSun"/>
          <w:sz w:val="20"/>
          <w:szCs w:val="20"/>
          <w:spacing w:val="7"/>
          <w:position w:val="27"/>
        </w:rPr>
        <w:t>毛发等鉴定查案采用的技术原理是</w:t>
      </w:r>
      <w:r>
        <w:rPr>
          <w:rFonts w:ascii="SimSun" w:hAnsi="SimSun" w:eastAsia="SimSun" w:cs="SimSun"/>
          <w:sz w:val="20"/>
          <w:szCs w:val="20"/>
          <w:spacing w:val="7"/>
          <w:position w:val="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7"/>
        </w:rPr>
        <w:t>(</w:t>
      </w:r>
      <w:r>
        <w:rPr>
          <w:rFonts w:ascii="SimSun" w:hAnsi="SimSun" w:eastAsia="SimSun" w:cs="SimSun"/>
          <w:sz w:val="20"/>
          <w:szCs w:val="20"/>
          <w:spacing w:val="7"/>
          <w:position w:val="2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  <w:position w:val="27"/>
        </w:rPr>
        <w:t>)</w:t>
      </w:r>
    </w:p>
    <w:p>
      <w:pPr>
        <w:ind w:left="115"/>
        <w:spacing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7</w:t>
      </w:r>
      <w:r>
        <w:rPr>
          <w:rFonts w:ascii="Calibri" w:hAnsi="Calibri" w:eastAsia="Calibri" w:cs="Calibri"/>
          <w:sz w:val="20"/>
          <w:szCs w:val="20"/>
          <w:spacing w:val="14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决定蛋质中氨基酸顺序的是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</w:p>
    <w:p>
      <w:pPr>
        <w:ind w:left="113"/>
        <w:spacing w:before="283" w:line="279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  <w:position w:val="1"/>
        </w:rPr>
        <w:t>8</w:t>
      </w:r>
      <w:r>
        <w:rPr>
          <w:rFonts w:ascii="Calibri" w:hAnsi="Calibri" w:eastAsia="Calibri" w:cs="Calibri"/>
          <w:sz w:val="20"/>
          <w:szCs w:val="20"/>
          <w:spacing w:val="8"/>
          <w:position w:val="1"/>
        </w:rPr>
        <w:t>.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不能利用酮体的器官是</w:t>
      </w:r>
      <w:r>
        <w:rPr>
          <w:rFonts w:ascii="Calibri" w:hAnsi="Calibri" w:eastAsia="Calibri" w:cs="Calibri"/>
          <w:sz w:val="20"/>
          <w:szCs w:val="20"/>
          <w:spacing w:val="8"/>
          <w:position w:val="1"/>
        </w:rPr>
        <w:t>?</w:t>
      </w:r>
      <w:r>
        <w:rPr>
          <w:rFonts w:ascii="Calibri" w:hAnsi="Calibri" w:eastAsia="Calibri" w:cs="Calibri"/>
          <w:sz w:val="20"/>
          <w:szCs w:val="20"/>
          <w:spacing w:val="8"/>
          <w:position w:val="1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17"/>
        <w:spacing w:before="66" w:line="273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1"/>
        </w:rPr>
        <w:t>二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、判断</w:t>
      </w:r>
    </w:p>
    <w:p>
      <w:pPr>
        <w:ind w:left="123"/>
        <w:spacing w:before="286" w:line="527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  <w:position w:val="25"/>
        </w:rPr>
        <w:t>1</w:t>
      </w:r>
      <w:r>
        <w:rPr>
          <w:rFonts w:ascii="Calibri" w:hAnsi="Calibri" w:eastAsia="Calibri" w:cs="Calibri"/>
          <w:sz w:val="20"/>
          <w:szCs w:val="20"/>
          <w:spacing w:val="13"/>
          <w:position w:val="25"/>
        </w:rPr>
        <w:t>.</w:t>
      </w:r>
      <w:r>
        <w:rPr>
          <w:rFonts w:ascii="Calibri" w:hAnsi="Calibri" w:eastAsia="Calibri" w:cs="Calibri"/>
          <w:sz w:val="20"/>
          <w:szCs w:val="20"/>
          <w:spacing w:val="8"/>
          <w:position w:val="2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>细菌转化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>吸收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5"/>
        </w:rPr>
        <w:t>DNA</w:t>
      </w:r>
      <w:r>
        <w:rPr>
          <w:rFonts w:ascii="Calibri" w:hAnsi="Calibri" w:eastAsia="Calibri" w:cs="Calibri"/>
          <w:sz w:val="20"/>
          <w:szCs w:val="20"/>
          <w:spacing w:val="8"/>
          <w:position w:val="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>分子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>转导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>传递细蔺颗粒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  <w:position w:val="25"/>
        </w:rPr>
        <w:t>)</w:t>
      </w:r>
    </w:p>
    <w:p>
      <w:pPr>
        <w:ind w:left="117"/>
        <w:spacing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  <w:position w:val="2"/>
        </w:rPr>
        <w:t>2.</w:t>
      </w:r>
      <w:r>
        <w:rPr>
          <w:rFonts w:ascii="SimSun" w:hAnsi="SimSun" w:eastAsia="SimSun" w:cs="SimSun"/>
          <w:sz w:val="20"/>
          <w:szCs w:val="20"/>
          <w:spacing w:val="12"/>
          <w:position w:val="2"/>
        </w:rPr>
        <w:t>纸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层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析分离原理是依据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AO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position w:val="2"/>
        </w:rPr>
        <w:t>AA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侧链不同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ind w:left="116"/>
        <w:spacing w:before="279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  <w:position w:val="2"/>
        </w:rPr>
        <w:t>3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.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人单双眠眼皮是由质量因控制的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)</w:t>
      </w:r>
    </w:p>
    <w:p>
      <w:pPr>
        <w:ind w:left="110"/>
        <w:spacing w:before="282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  <w:position w:val="2"/>
        </w:rPr>
        <w:t>4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.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神经组织是由内胚层发育而来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 xml:space="preserve">  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)</w:t>
      </w:r>
    </w:p>
    <w:p>
      <w:pPr>
        <w:ind w:left="115"/>
        <w:spacing w:before="280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  <w:position w:val="2"/>
        </w:rPr>
        <w:t>5.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地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理隔离→生殖隔离→异域物形种形成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?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ind w:left="116"/>
        <w:spacing w:before="279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  <w:position w:val="2"/>
        </w:rPr>
        <w:t>6.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火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螅的神精系统为链状线构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 xml:space="preserve">  </w:t>
      </w:r>
      <w:r>
        <w:rPr>
          <w:rFonts w:ascii="Calibri" w:hAnsi="Calibri" w:eastAsia="Calibri" w:cs="Calibri"/>
          <w:sz w:val="20"/>
          <w:szCs w:val="20"/>
          <w:spacing w:val="5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5"/>
          <w:position w:val="2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5"/>
          <w:position w:val="2"/>
        </w:rPr>
        <w:t>)</w:t>
      </w:r>
    </w:p>
    <w:p>
      <w:pPr>
        <w:ind w:left="115"/>
        <w:spacing w:before="282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1"/>
          <w:position w:val="2"/>
        </w:rPr>
        <w:t>7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.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细胞膜是以流动镶嵌模型的形式存在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ind w:left="113"/>
        <w:spacing w:before="280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4"/>
          <w:position w:val="2"/>
        </w:rPr>
        <w:t>8</w:t>
      </w:r>
      <w:r>
        <w:rPr>
          <w:rFonts w:ascii="Calibri" w:hAnsi="Calibri" w:eastAsia="Calibri" w:cs="Calibri"/>
          <w:sz w:val="20"/>
          <w:szCs w:val="20"/>
          <w:spacing w:val="12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鞘翅目昆虫又称甲虫，是目前已知命名种类最多的生物种群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)</w:t>
      </w:r>
    </w:p>
    <w:p>
      <w:pPr>
        <w:ind w:left="17" w:right="4016" w:firstLine="96"/>
        <w:spacing w:before="278" w:line="40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</w:rPr>
        <w:t>9.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结缔细织含有发达的细胞间质，细胞教布在间质中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</w:t>
      </w:r>
      <w:r>
        <w:rPr>
          <w:rFonts w:ascii="Calibri" w:hAnsi="Calibri" w:eastAsia="Calibri" w:cs="Calibri"/>
          <w:sz w:val="20"/>
          <w:szCs w:val="20"/>
          <w:spacing w:val="6"/>
        </w:rPr>
        <w:t>(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6"/>
        </w:rPr>
        <w:t>)</w:t>
      </w:r>
      <w:r>
        <w:rPr>
          <w:rFonts w:ascii="Calibri" w:hAnsi="Calibri" w:eastAsia="Calibri" w:cs="Calibri"/>
          <w:sz w:val="20"/>
          <w:szCs w:val="20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8"/>
        </w:rPr>
        <w:t>10.</w:t>
      </w:r>
      <w:r>
        <w:rPr>
          <w:rFonts w:ascii="SimSun" w:hAnsi="SimSun" w:eastAsia="SimSun" w:cs="SimSun"/>
          <w:sz w:val="20"/>
          <w:szCs w:val="20"/>
          <w:spacing w:val="8"/>
        </w:rPr>
        <w:t>有同功器官的生物，不能说明是生物学上亲缘关系近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1"/>
        </w:rPr>
        <w:t>)</w:t>
      </w:r>
    </w:p>
    <w:p>
      <w:pPr>
        <w:sectPr>
          <w:headerReference w:type="default" r:id="rId1"/>
          <w:footerReference w:type="default" r:id="rId2"/>
          <w:pgSz w:w="11906" w:h="16839"/>
          <w:pgMar w:top="1196" w:right="1062" w:bottom="1465" w:left="1080" w:header="886" w:footer="1200" w:gutter="0"/>
        </w:sectPr>
        <w:rPr/>
      </w:pPr>
    </w:p>
    <w:p>
      <w:pPr>
        <w:spacing w:line="443" w:lineRule="auto"/>
        <w:rPr>
          <w:rFonts w:ascii="Arial"/>
          <w:sz w:val="21"/>
        </w:rPr>
      </w:pPr>
      <w:r/>
    </w:p>
    <w:p>
      <w:pPr>
        <w:ind w:left="113"/>
        <w:spacing w:before="65" w:line="266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1"/>
        </w:rPr>
        <w:t>三、项空题</w:t>
      </w:r>
    </w:p>
    <w:p>
      <w:pPr>
        <w:ind w:left="116"/>
        <w:spacing w:before="295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1"/>
        </w:rPr>
        <w:t>3</w:t>
      </w:r>
      <w:r>
        <w:rPr>
          <w:rFonts w:ascii="Calibri" w:hAnsi="Calibri" w:eastAsia="Calibri" w:cs="Calibri"/>
          <w:sz w:val="20"/>
          <w:szCs w:val="20"/>
          <w:spacing w:val="7"/>
        </w:rPr>
        <w:t>1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引可合成蛋质的细胞器是</w:t>
      </w:r>
      <w:r>
        <w:rPr>
          <w:rFonts w:ascii="Calibri" w:hAnsi="Calibri" w:eastAsia="Calibri" w:cs="Calibri"/>
          <w:sz w:val="20"/>
          <w:szCs w:val="20"/>
          <w:spacing w:val="7"/>
        </w:rPr>
        <w:t>______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6"/>
        <w:spacing w:before="65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32.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一个受精卵经分裂形成很多细肥的全过程称为</w:t>
      </w:r>
      <w:r>
        <w:rPr>
          <w:rFonts w:ascii="Calibri" w:hAnsi="Calibri" w:eastAsia="Calibri" w:cs="Calibri"/>
          <w:sz w:val="20"/>
          <w:szCs w:val="20"/>
          <w:spacing w:val="8"/>
        </w:rPr>
        <w:t>____</w:t>
      </w:r>
      <w:r>
        <w:rPr>
          <w:rFonts w:ascii="Calibri" w:hAnsi="Calibri" w:eastAsia="Calibri" w:cs="Calibri"/>
          <w:sz w:val="20"/>
          <w:szCs w:val="20"/>
          <w:spacing w:val="5"/>
        </w:rPr>
        <w:t>_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6"/>
        <w:spacing w:before="65" w:line="223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4"/>
        </w:rPr>
        <w:t>33</w:t>
      </w:r>
      <w:r>
        <w:rPr>
          <w:rFonts w:ascii="Calibri" w:hAnsi="Calibri" w:eastAsia="Calibri" w:cs="Calibri"/>
          <w:sz w:val="20"/>
          <w:szCs w:val="20"/>
          <w:spacing w:val="12"/>
        </w:rPr>
        <w:t>.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穿过细胞膜</w:t>
      </w:r>
      <w:r>
        <w:rPr>
          <w:rFonts w:ascii="Calibri" w:hAnsi="Calibri" w:eastAsia="Calibri" w:cs="Calibri"/>
          <w:sz w:val="20"/>
          <w:szCs w:val="20"/>
          <w:spacing w:val="7"/>
        </w:rPr>
        <w:t>,</w:t>
      </w:r>
      <w:r>
        <w:rPr>
          <w:rFonts w:ascii="SimSun" w:hAnsi="SimSun" w:eastAsia="SimSun" w:cs="SimSun"/>
          <w:sz w:val="20"/>
          <w:szCs w:val="20"/>
          <w:spacing w:val="7"/>
        </w:rPr>
        <w:t>连接另“细胞册的细胞鱼丝细丝叫</w:t>
      </w:r>
      <w:r>
        <w:rPr>
          <w:rFonts w:ascii="Calibri" w:hAnsi="Calibri" w:eastAsia="Calibri" w:cs="Calibri"/>
          <w:sz w:val="20"/>
          <w:szCs w:val="20"/>
          <w:spacing w:val="7"/>
        </w:rPr>
        <w:t>______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6"/>
        <w:spacing w:before="65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</w:rPr>
        <w:t>3</w:t>
      </w:r>
      <w:r>
        <w:rPr>
          <w:rFonts w:ascii="Calibri" w:hAnsi="Calibri" w:eastAsia="Calibri" w:cs="Calibri"/>
          <w:sz w:val="20"/>
          <w:szCs w:val="20"/>
          <w:spacing w:val="7"/>
        </w:rPr>
        <w:t>4.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中午气乱部分关闭，足为了减少</w:t>
      </w:r>
      <w:r>
        <w:rPr>
          <w:rFonts w:ascii="Calibri" w:hAnsi="Calibri" w:eastAsia="Calibri" w:cs="Calibri"/>
          <w:sz w:val="20"/>
          <w:szCs w:val="20"/>
          <w:spacing w:val="7"/>
        </w:rPr>
        <w:t>______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6"/>
        <w:spacing w:before="65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</w:rPr>
        <w:t>35.</w:t>
      </w:r>
      <w:r>
        <w:rPr>
          <w:rFonts w:ascii="SimSun" w:hAnsi="SimSun" w:eastAsia="SimSun" w:cs="SimSun"/>
          <w:sz w:val="20"/>
          <w:szCs w:val="20"/>
          <w:spacing w:val="6"/>
        </w:rPr>
        <w:t>真体腔形成包括</w:t>
      </w:r>
      <w:r>
        <w:rPr>
          <w:rFonts w:ascii="Calibri" w:hAnsi="Calibri" w:eastAsia="Calibri" w:cs="Calibri"/>
          <w:sz w:val="20"/>
          <w:szCs w:val="20"/>
          <w:spacing w:val="6"/>
        </w:rPr>
        <w:t>_____</w:t>
      </w:r>
      <w:r>
        <w:rPr>
          <w:rFonts w:ascii="SimSun" w:hAnsi="SimSun" w:eastAsia="SimSun" w:cs="SimSun"/>
          <w:sz w:val="20"/>
          <w:szCs w:val="20"/>
          <w:spacing w:val="6"/>
        </w:rPr>
        <w:t>和</w:t>
      </w:r>
      <w:r>
        <w:rPr>
          <w:rFonts w:ascii="Calibri" w:hAnsi="Calibri" w:eastAsia="Calibri" w:cs="Calibri"/>
          <w:sz w:val="20"/>
          <w:szCs w:val="20"/>
          <w:spacing w:val="6"/>
        </w:rPr>
        <w:t>_____</w:t>
      </w:r>
      <w:r>
        <w:rPr>
          <w:rFonts w:ascii="SimSun" w:hAnsi="SimSun" w:eastAsia="SimSun" w:cs="SimSun"/>
          <w:sz w:val="20"/>
          <w:szCs w:val="20"/>
          <w:spacing w:val="6"/>
        </w:rPr>
        <w:t>两种形式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6"/>
        <w:spacing w:before="65" w:line="562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  <w:position w:val="28"/>
        </w:rPr>
        <w:t>36</w:t>
      </w:r>
      <w:r>
        <w:rPr>
          <w:rFonts w:ascii="Calibri" w:hAnsi="Calibri" w:eastAsia="Calibri" w:cs="Calibri"/>
          <w:sz w:val="20"/>
          <w:szCs w:val="20"/>
          <w:spacing w:val="12"/>
          <w:position w:val="2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  <w:position w:val="28"/>
        </w:rPr>
        <w:t>，</w:t>
      </w:r>
      <w:r>
        <w:rPr>
          <w:rFonts w:ascii="SimSun" w:hAnsi="SimSun" w:eastAsia="SimSun" w:cs="SimSun"/>
          <w:sz w:val="20"/>
          <w:szCs w:val="20"/>
          <w:spacing w:val="10"/>
          <w:position w:val="28"/>
        </w:rPr>
        <w:t>按</w:t>
      </w:r>
      <w:r>
        <w:rPr>
          <w:rFonts w:ascii="SimSun" w:hAnsi="SimSun" w:eastAsia="SimSun" w:cs="SimSun"/>
          <w:sz w:val="20"/>
          <w:szCs w:val="20"/>
          <w:spacing w:val="6"/>
          <w:position w:val="28"/>
        </w:rPr>
        <w:t>结构、功能、分布情况分其，肌肉可以劳为横纹肌、</w:t>
      </w:r>
      <w:r>
        <w:rPr>
          <w:rFonts w:ascii="Calibri" w:hAnsi="Calibri" w:eastAsia="Calibri" w:cs="Calibri"/>
          <w:sz w:val="20"/>
          <w:szCs w:val="20"/>
          <w:spacing w:val="6"/>
          <w:position w:val="28"/>
        </w:rPr>
        <w:t>_____</w:t>
      </w:r>
      <w:r>
        <w:rPr>
          <w:rFonts w:ascii="SimSun" w:hAnsi="SimSun" w:eastAsia="SimSun" w:cs="SimSun"/>
          <w:sz w:val="20"/>
          <w:szCs w:val="20"/>
          <w:spacing w:val="6"/>
          <w:position w:val="28"/>
        </w:rPr>
        <w:t>心肌。</w:t>
      </w:r>
    </w:p>
    <w:p>
      <w:pPr>
        <w:ind w:left="116"/>
        <w:spacing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</w:rPr>
        <w:t>3</w:t>
      </w:r>
      <w:r>
        <w:rPr>
          <w:rFonts w:ascii="Calibri" w:hAnsi="Calibri" w:eastAsia="Calibri" w:cs="Calibri"/>
          <w:sz w:val="20"/>
          <w:szCs w:val="20"/>
          <w:spacing w:val="7"/>
        </w:rPr>
        <w:t>7_______</w:t>
      </w:r>
      <w:r>
        <w:rPr>
          <w:rFonts w:ascii="SimSun" w:hAnsi="SimSun" w:eastAsia="SimSun" w:cs="SimSun"/>
          <w:sz w:val="20"/>
          <w:szCs w:val="20"/>
          <w:spacing w:val="7"/>
        </w:rPr>
        <w:t>是降细胞壁以内所有物质的总称。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6"/>
        <w:spacing w:before="66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4"/>
        </w:rPr>
        <w:t>38</w:t>
      </w:r>
      <w:r>
        <w:rPr>
          <w:rFonts w:ascii="Calibri" w:hAnsi="Calibri" w:eastAsia="Calibri" w:cs="Calibri"/>
          <w:sz w:val="20"/>
          <w:szCs w:val="20"/>
          <w:spacing w:val="10"/>
        </w:rPr>
        <w:t>_</w:t>
      </w:r>
      <w:r>
        <w:rPr>
          <w:rFonts w:ascii="Calibri" w:hAnsi="Calibri" w:eastAsia="Calibri" w:cs="Calibri"/>
          <w:sz w:val="20"/>
          <w:szCs w:val="20"/>
          <w:spacing w:val="7"/>
        </w:rPr>
        <w:t>_________</w:t>
      </w:r>
      <w:r>
        <w:rPr>
          <w:rFonts w:ascii="SimSun" w:hAnsi="SimSun" w:eastAsia="SimSun" w:cs="SimSun"/>
          <w:sz w:val="20"/>
          <w:szCs w:val="20"/>
          <w:spacing w:val="7"/>
        </w:rPr>
        <w:t>是指变性的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DNA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在适空条件下，单全两条单链塞键再次连接，快复为双螺旋结构。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6"/>
        <w:spacing w:before="65" w:line="223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39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双图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3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试杂交试验中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</w:t>
      </w:r>
      <w:r>
        <w:rPr>
          <w:rFonts w:ascii="Calibri" w:hAnsi="Calibri" w:eastAsia="Calibri" w:cs="Calibri"/>
          <w:sz w:val="20"/>
          <w:szCs w:val="20"/>
          <w:spacing w:val="4"/>
        </w:rPr>
        <w:t>2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表现变比例为</w:t>
      </w:r>
      <w:r>
        <w:rPr>
          <w:rFonts w:ascii="Calibri" w:hAnsi="Calibri" w:eastAsia="Calibri" w:cs="Calibri"/>
          <w:sz w:val="20"/>
          <w:szCs w:val="20"/>
          <w:spacing w:val="4"/>
        </w:rPr>
        <w:t>___</w:t>
      </w:r>
      <w:r>
        <w:rPr>
          <w:rFonts w:ascii="Calibri" w:hAnsi="Calibri" w:eastAsia="Calibri" w:cs="Calibri"/>
          <w:sz w:val="20"/>
          <w:szCs w:val="20"/>
          <w:spacing w:val="2"/>
        </w:rPr>
        <w:t>_</w:t>
      </w:r>
      <w:r>
        <w:rPr>
          <w:rFonts w:ascii="Calibri" w:hAnsi="Calibri" w:eastAsia="Calibri" w:cs="Calibri"/>
          <w:sz w:val="20"/>
          <w:szCs w:val="20"/>
        </w:rPr>
        <w:t>_</w:t>
      </w:r>
    </w:p>
    <w:p>
      <w:pPr>
        <w:ind w:left="110"/>
        <w:spacing w:before="285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>40</w:t>
      </w: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>、羲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DNA</w:t>
      </w: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>分子，</w:t>
      </w:r>
      <w:r>
        <w:rPr>
          <w:rFonts w:ascii="Calibri" w:hAnsi="Calibri" w:eastAsia="Calibri" w:cs="Calibri"/>
          <w:sz w:val="20"/>
          <w:szCs w:val="20"/>
          <w:position w:val="2"/>
        </w:rPr>
        <w:t>G</w:t>
      </w: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>含量为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>39%</w:t>
      </w: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>，其中一条链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T</w:t>
      </w: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>占</w:t>
      </w:r>
      <w:r>
        <w:rPr>
          <w:rFonts w:ascii="SimSun" w:hAnsi="SimSun" w:eastAsia="SimSun" w:cs="SimSun"/>
          <w:sz w:val="20"/>
          <w:szCs w:val="20"/>
          <w:spacing w:val="-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>6%</w:t>
      </w:r>
      <w:r>
        <w:rPr>
          <w:rFonts w:ascii="Calibri" w:hAnsi="Calibri" w:eastAsia="Calibri" w:cs="Calibri"/>
          <w:sz w:val="20"/>
          <w:szCs w:val="20"/>
          <w:spacing w:val="-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2"/>
        </w:rPr>
        <w:t>，则另条链</w:t>
      </w:r>
      <w:r>
        <w:rPr>
          <w:rFonts w:ascii="SimSun" w:hAnsi="SimSun" w:eastAsia="SimSun" w:cs="SimSun"/>
          <w:sz w:val="20"/>
          <w:szCs w:val="20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T</w:t>
      </w:r>
      <w:r>
        <w:rPr>
          <w:rFonts w:ascii="Calibri" w:hAnsi="Calibri" w:eastAsia="Calibri" w:cs="Calibri"/>
          <w:sz w:val="20"/>
          <w:szCs w:val="20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2"/>
        </w:rPr>
        <w:t>点链的比例为</w:t>
      </w:r>
      <w:r>
        <w:rPr>
          <w:rFonts w:ascii="Calibri" w:hAnsi="Calibri" w:eastAsia="Calibri" w:cs="Calibri"/>
          <w:sz w:val="20"/>
          <w:szCs w:val="20"/>
          <w:position w:val="2"/>
        </w:rPr>
        <w:t>______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10"/>
        <w:spacing w:before="66" w:line="55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  <w:position w:val="29"/>
        </w:rPr>
        <w:t>41</w:t>
      </w:r>
      <w:r>
        <w:rPr>
          <w:rFonts w:ascii="Calibri" w:hAnsi="Calibri" w:eastAsia="Calibri" w:cs="Calibri"/>
          <w:sz w:val="20"/>
          <w:szCs w:val="20"/>
          <w:spacing w:val="11"/>
          <w:position w:val="2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9"/>
        </w:rPr>
        <w:t>，遗隐学理论、基同学说，连锁遗传的提出者是</w:t>
      </w:r>
      <w:r>
        <w:rPr>
          <w:rFonts w:ascii="Calibri" w:hAnsi="Calibri" w:eastAsia="Calibri" w:cs="Calibri"/>
          <w:sz w:val="20"/>
          <w:szCs w:val="20"/>
          <w:spacing w:val="6"/>
          <w:position w:val="29"/>
        </w:rPr>
        <w:t>_____</w:t>
      </w:r>
    </w:p>
    <w:p>
      <w:pPr>
        <w:ind w:left="110"/>
        <w:spacing w:before="1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4"/>
        </w:rPr>
        <w:t>42</w:t>
      </w:r>
      <w:r>
        <w:rPr>
          <w:rFonts w:ascii="Calibri" w:hAnsi="Calibri" w:eastAsia="Calibri" w:cs="Calibri"/>
          <w:sz w:val="20"/>
          <w:szCs w:val="20"/>
          <w:spacing w:val="9"/>
        </w:rPr>
        <w:t>.</w:t>
      </w:r>
      <w:r>
        <w:rPr>
          <w:rFonts w:ascii="SimSun" w:hAnsi="SimSun" w:eastAsia="SimSun" w:cs="SimSun"/>
          <w:sz w:val="20"/>
          <w:szCs w:val="20"/>
          <w:spacing w:val="7"/>
        </w:rPr>
        <w:t>真核出物中，不饱和脂肪酸通过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_________</w:t>
      </w:r>
      <w:r>
        <w:rPr>
          <w:rFonts w:ascii="SimSun" w:hAnsi="SimSun" w:eastAsia="SimSun" w:cs="SimSun"/>
          <w:sz w:val="20"/>
          <w:szCs w:val="20"/>
          <w:spacing w:val="7"/>
        </w:rPr>
        <w:t>途径合成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0"/>
        <w:spacing w:before="65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4"/>
        </w:rPr>
        <w:t>4</w:t>
      </w:r>
      <w:r>
        <w:rPr>
          <w:rFonts w:ascii="Calibri" w:hAnsi="Calibri" w:eastAsia="Calibri" w:cs="Calibri"/>
          <w:sz w:val="20"/>
          <w:szCs w:val="20"/>
          <w:spacing w:val="9"/>
        </w:rPr>
        <w:t>3</w:t>
      </w:r>
      <w:r>
        <w:rPr>
          <w:rFonts w:ascii="Calibri" w:hAnsi="Calibri" w:eastAsia="Calibri" w:cs="Calibri"/>
          <w:sz w:val="20"/>
          <w:szCs w:val="20"/>
          <w:spacing w:val="7"/>
        </w:rPr>
        <w:t>.</w:t>
      </w:r>
      <w:r>
        <w:rPr>
          <w:rFonts w:ascii="SimSun" w:hAnsi="SimSun" w:eastAsia="SimSun" w:cs="SimSun"/>
          <w:sz w:val="20"/>
          <w:szCs w:val="20"/>
          <w:spacing w:val="7"/>
        </w:rPr>
        <w:t>孟德尔第一它律在细胞学基础又称</w:t>
      </w:r>
      <w:r>
        <w:rPr>
          <w:rFonts w:ascii="Calibri" w:hAnsi="Calibri" w:eastAsia="Calibri" w:cs="Calibri"/>
          <w:sz w:val="20"/>
          <w:szCs w:val="20"/>
          <w:spacing w:val="7"/>
        </w:rPr>
        <w:t>_________</w:t>
      </w:r>
      <w:r>
        <w:rPr>
          <w:rFonts w:ascii="SimSun" w:hAnsi="SimSun" w:eastAsia="SimSun" w:cs="SimSun"/>
          <w:sz w:val="20"/>
          <w:szCs w:val="20"/>
          <w:spacing w:val="7"/>
        </w:rPr>
        <w:t>定律。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0"/>
        <w:spacing w:before="66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4"/>
        </w:rPr>
        <w:t>4</w:t>
      </w:r>
      <w:r>
        <w:rPr>
          <w:rFonts w:ascii="Calibri" w:hAnsi="Calibri" w:eastAsia="Calibri" w:cs="Calibri"/>
          <w:sz w:val="20"/>
          <w:szCs w:val="20"/>
          <w:spacing w:val="13"/>
        </w:rPr>
        <w:t>4</w:t>
      </w:r>
      <w:r>
        <w:rPr>
          <w:rFonts w:ascii="Calibri" w:hAnsi="Calibri" w:eastAsia="Calibri" w:cs="Calibri"/>
          <w:sz w:val="20"/>
          <w:szCs w:val="20"/>
          <w:spacing w:val="7"/>
        </w:rPr>
        <w:t>.</w:t>
      </w:r>
      <w:r>
        <w:rPr>
          <w:rFonts w:ascii="SimSun" w:hAnsi="SimSun" w:eastAsia="SimSun" w:cs="SimSun"/>
          <w:sz w:val="20"/>
          <w:szCs w:val="20"/>
          <w:spacing w:val="7"/>
        </w:rPr>
        <w:t>秧书单倍体多倍体，秋火仙系的作用</w:t>
      </w:r>
      <w:r>
        <w:rPr>
          <w:rFonts w:ascii="Calibri" w:hAnsi="Calibri" w:eastAsia="Calibri" w:cs="Calibri"/>
          <w:sz w:val="20"/>
          <w:szCs w:val="20"/>
          <w:spacing w:val="7"/>
        </w:rPr>
        <w:t>_________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10"/>
        <w:spacing w:before="65" w:line="237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</w:rPr>
        <w:t>45</w:t>
      </w:r>
      <w:r>
        <w:rPr>
          <w:rFonts w:ascii="Calibri" w:hAnsi="Calibri" w:eastAsia="Calibri" w:cs="Calibri"/>
          <w:sz w:val="20"/>
          <w:szCs w:val="20"/>
          <w:spacing w:val="11"/>
        </w:rPr>
        <w:t>.</w:t>
      </w:r>
      <w:r>
        <w:rPr>
          <w:rFonts w:ascii="Calibri" w:hAnsi="Calibri" w:eastAsia="Calibri" w:cs="Calibri"/>
          <w:sz w:val="20"/>
          <w:szCs w:val="20"/>
          <w:spacing w:val="6"/>
        </w:rPr>
        <w:t>_________</w:t>
      </w:r>
      <w:r>
        <w:rPr>
          <w:rFonts w:ascii="SimSun" w:hAnsi="SimSun" w:eastAsia="SimSun" w:cs="SimSun"/>
          <w:sz w:val="20"/>
          <w:szCs w:val="20"/>
          <w:spacing w:val="6"/>
        </w:rPr>
        <w:t>与发育有关，又称生育酚。</w:t>
      </w:r>
    </w:p>
    <w:p>
      <w:pPr>
        <w:ind w:left="133"/>
        <w:spacing w:before="305" w:line="55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  <w:position w:val="27"/>
        </w:rPr>
        <w:t>四</w:t>
      </w:r>
      <w:r>
        <w:rPr>
          <w:rFonts w:ascii="Calibri" w:hAnsi="Calibri" w:eastAsia="Calibri" w:cs="Calibri"/>
          <w:sz w:val="20"/>
          <w:szCs w:val="20"/>
          <w:spacing w:val="3"/>
          <w:position w:val="27"/>
        </w:rPr>
        <w:t>.</w:t>
      </w:r>
      <w:r>
        <w:rPr>
          <w:rFonts w:ascii="SimSun" w:hAnsi="SimSun" w:eastAsia="SimSun" w:cs="SimSun"/>
          <w:sz w:val="20"/>
          <w:szCs w:val="20"/>
          <w:spacing w:val="3"/>
          <w:position w:val="27"/>
        </w:rPr>
        <w:t>简答</w:t>
      </w:r>
      <w:r>
        <w:rPr>
          <w:rFonts w:ascii="Calibri" w:hAnsi="Calibri" w:eastAsia="Calibri" w:cs="Calibri"/>
          <w:sz w:val="20"/>
          <w:szCs w:val="20"/>
          <w:spacing w:val="3"/>
          <w:position w:val="27"/>
        </w:rPr>
        <w:t>.</w:t>
      </w:r>
    </w:p>
    <w:p>
      <w:pPr>
        <w:ind w:left="110"/>
        <w:spacing w:before="1" w:line="23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</w:rPr>
        <w:t>46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、单细胞动物和多细胞动物的单个细胞的异同</w:t>
      </w:r>
      <w:r>
        <w:rPr>
          <w:rFonts w:ascii="Calibri" w:hAnsi="Calibri" w:eastAsia="Calibri" w:cs="Calibri"/>
          <w:sz w:val="20"/>
          <w:szCs w:val="20"/>
          <w:spacing w:val="6"/>
        </w:rPr>
        <w:t>:</w:t>
      </w:r>
    </w:p>
    <w:p>
      <w:pPr>
        <w:ind w:left="110"/>
        <w:spacing w:before="2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47.</w:t>
      </w:r>
      <w:r>
        <w:rPr>
          <w:rFonts w:ascii="SimSun" w:hAnsi="SimSun" w:eastAsia="SimSun" w:cs="SimSun"/>
          <w:sz w:val="20"/>
          <w:szCs w:val="20"/>
          <w:spacing w:val="8"/>
        </w:rPr>
        <w:t>苔藓植物的一般特</w:t>
      </w:r>
      <w:r>
        <w:rPr>
          <w:rFonts w:ascii="SimSun" w:hAnsi="SimSun" w:eastAsia="SimSun" w:cs="SimSun"/>
          <w:sz w:val="20"/>
          <w:szCs w:val="20"/>
          <w:spacing w:val="6"/>
        </w:rPr>
        <w:t>征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10"/>
        <w:spacing w:before="65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1"/>
        </w:rPr>
        <w:t>4</w:t>
      </w:r>
      <w:r>
        <w:rPr>
          <w:rFonts w:ascii="Calibri" w:hAnsi="Calibri" w:eastAsia="Calibri" w:cs="Calibri"/>
          <w:sz w:val="20"/>
          <w:szCs w:val="20"/>
          <w:spacing w:val="9"/>
        </w:rPr>
        <w:t>8.</w:t>
      </w:r>
      <w:r>
        <w:rPr>
          <w:rFonts w:ascii="SimSun" w:hAnsi="SimSun" w:eastAsia="SimSun" w:cs="SimSun"/>
          <w:sz w:val="20"/>
          <w:szCs w:val="20"/>
          <w:spacing w:val="9"/>
        </w:rPr>
        <w:t>谚语猪生九仔，连母十个样“体现的生物的基本特征</w:t>
      </w:r>
      <w:r>
        <w:rPr>
          <w:rFonts w:ascii="Calibri" w:hAnsi="Calibri" w:eastAsia="Calibri" w:cs="Calibri"/>
          <w:sz w:val="20"/>
          <w:szCs w:val="20"/>
          <w:spacing w:val="9"/>
        </w:rPr>
        <w:t>..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117"/>
        <w:spacing w:before="66" w:line="23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五、论述</w:t>
      </w:r>
      <w:r>
        <w:rPr>
          <w:rFonts w:ascii="Calibri" w:hAnsi="Calibri" w:eastAsia="Calibri" w:cs="Calibri"/>
          <w:sz w:val="20"/>
          <w:szCs w:val="20"/>
          <w:spacing w:val="6"/>
        </w:rPr>
        <w:t>:</w:t>
      </w:r>
    </w:p>
    <w:p>
      <w:pPr>
        <w:ind w:left="123"/>
        <w:spacing w:before="30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1</w:t>
      </w:r>
      <w:r>
        <w:rPr>
          <w:rFonts w:ascii="Calibri" w:hAnsi="Calibri" w:eastAsia="Calibri" w:cs="Calibri"/>
          <w:sz w:val="20"/>
          <w:szCs w:val="20"/>
          <w:spacing w:val="11"/>
        </w:rPr>
        <w:t>0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论述生殖细胞发生的一般规律，并总结两种生殖细胞发生的异同。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2889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第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二部分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教育综合知识部分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10"/>
        <w:spacing w:before="73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Calibri" w:hAnsi="Calibri" w:eastAsia="Calibri" w:cs="Calibri"/>
          <w:sz w:val="17"/>
          <w:szCs w:val="17"/>
          <w:spacing w:val="-1"/>
          <w:position w:val="4"/>
        </w:rPr>
        <w:t>2</w:t>
      </w:r>
      <w:r>
        <w:rPr>
          <w:rFonts w:ascii="Calibri" w:hAnsi="Calibri" w:eastAsia="Calibri" w:cs="Calibri"/>
          <w:sz w:val="17"/>
          <w:szCs w:val="17"/>
          <w:spacing w:val="-1"/>
          <w:position w:val="4"/>
        </w:rPr>
        <w:t xml:space="preserve">     </w:t>
      </w:r>
      <w:r>
        <w:rPr>
          <w:rFonts w:ascii="Calibri" w:hAnsi="Calibri" w:eastAsia="Calibri" w:cs="Calibri"/>
          <w:sz w:val="17"/>
          <w:szCs w:val="17"/>
          <w:position w:val="4"/>
        </w:rPr>
        <w:t xml:space="preserve">         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color w:val="0000FF"/>
          <w14:textOutline w14:w="4013" w14:cap="sq" w14:cmpd="sng">
            <w14:solidFill>
              <w14:srgbClr w14:val="0000FF"/>
            </w14:solidFill>
            <w14:prstDash w14:val="solid"/>
            <w14:bevel/>
          </w14:textOutline>
        </w:rPr>
        <w:t>新文泰教育祝你上岸！</w:t>
      </w:r>
    </w:p>
    <w:p>
      <w:pPr>
        <w:sectPr>
          <w:footerReference w:type="default" r:id="rId3"/>
          <w:pgSz w:w="11906" w:h="16839"/>
          <w:pgMar w:top="1196" w:right="1062" w:bottom="400" w:left="1080" w:header="886" w:footer="0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3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"/>
        </w:rPr>
        <w:t>一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、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单选题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(10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*1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20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2"/>
          <w:position w:val="2"/>
        </w:rPr>
        <w:t>1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在人发展的关键期，采取相应的教育，这遵循了人的发展的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    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4"/>
        <w:spacing w:before="75" w:line="615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position w:val="29"/>
        </w:rPr>
        <w:t>A</w:t>
      </w:r>
      <w:r>
        <w:rPr>
          <w:rFonts w:ascii="Calibri" w:hAnsi="Calibri" w:eastAsia="Calibri" w:cs="Calibri"/>
          <w:sz w:val="23"/>
          <w:szCs w:val="23"/>
          <w:spacing w:val="7"/>
          <w:position w:val="2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阶段性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B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不均衡性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C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顺序性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D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个体差异性【答案】</w:t>
      </w:r>
      <w:r>
        <w:rPr>
          <w:rFonts w:ascii="Calibri" w:hAnsi="Calibri" w:eastAsia="Calibri" w:cs="Calibri"/>
          <w:sz w:val="23"/>
          <w:szCs w:val="23"/>
          <w:position w:val="29"/>
        </w:rPr>
        <w:t>B</w:t>
      </w:r>
    </w:p>
    <w:p>
      <w:pPr>
        <w:ind w:left="13"/>
        <w:spacing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下面属于陶行知的教育思想的是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124"/>
        <w:spacing w:before="75" w:line="2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5"/>
        </w:rPr>
        <w:t>学</w:t>
      </w:r>
      <w:r>
        <w:rPr>
          <w:rFonts w:ascii="SimSun" w:hAnsi="SimSun" w:eastAsia="SimSun" w:cs="SimSun"/>
          <w:sz w:val="23"/>
          <w:szCs w:val="23"/>
          <w:spacing w:val="10"/>
        </w:rPr>
        <w:t>校即社会用牛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社会即学校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教育即劳动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劳动教育【答案】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ind w:left="21" w:right="19" w:hanging="10"/>
        <w:spacing w:before="75" w:line="3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3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1"/>
        </w:rPr>
        <w:t>根</w:t>
      </w:r>
      <w:r>
        <w:rPr>
          <w:rFonts w:ascii="SimSun" w:hAnsi="SimSun" w:eastAsia="SimSun" w:cs="SimSun"/>
          <w:sz w:val="23"/>
          <w:szCs w:val="23"/>
          <w:spacing w:val="8"/>
        </w:rPr>
        <w:t>据观察法的记录方式，随时记录某种有值的行为，不受任何时间和条件的限制。先也不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需</w:t>
      </w:r>
      <w:r>
        <w:rPr>
          <w:rFonts w:ascii="SimSun" w:hAnsi="SimSun" w:eastAsia="SimSun" w:cs="SimSun"/>
          <w:sz w:val="23"/>
          <w:szCs w:val="23"/>
          <w:spacing w:val="6"/>
        </w:rPr>
        <w:t>要要做特别的编分类该记录方式属于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6"/>
        </w:rPr>
        <w:t>(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</w:rPr>
        <w:t>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5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2"/>
        </w:rPr>
        <w:t>4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、</w:t>
      </w: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行为核对表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轶事记录表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6"/>
        </w:rPr>
        <w:t>.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日记描述法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事件取档法【答案】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5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4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在家庭教育中当孩子犯错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·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出现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“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爹打娘护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”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的现象，造背了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5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发扬积板因素，克服消极因素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、尊重信任与严格要求相结</w:t>
      </w:r>
      <w:r>
        <w:rPr>
          <w:rFonts w:ascii="SimSun" w:hAnsi="SimSun" w:eastAsia="SimSun" w:cs="SimSun"/>
          <w:sz w:val="23"/>
          <w:szCs w:val="23"/>
          <w:spacing w:val="3"/>
        </w:rPr>
        <w:t>合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1"/>
        <w:spacing w:before="75" w:line="225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教育影响的一致性与连贯性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、正面教育与纪律约束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4"/>
        </w:rPr>
        <w:t>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11"/>
        <w:spacing w:before="76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1"/>
          <w:position w:val="2"/>
        </w:rPr>
        <w:t>5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学生看到天上的白云，对老师说白云是不是单原上羊群变的体现了学生的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 xml:space="preserve">  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124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形</w:t>
      </w:r>
      <w:r>
        <w:rPr>
          <w:rFonts w:ascii="SimSun" w:hAnsi="SimSun" w:eastAsia="SimSun" w:cs="SimSun"/>
          <w:sz w:val="23"/>
          <w:szCs w:val="23"/>
          <w:spacing w:val="5"/>
        </w:rPr>
        <w:t>象</w:t>
      </w:r>
      <w:r>
        <w:rPr>
          <w:rFonts w:ascii="SimSun" w:hAnsi="SimSun" w:eastAsia="SimSun" w:cs="SimSun"/>
          <w:sz w:val="23"/>
          <w:szCs w:val="23"/>
          <w:spacing w:val="3"/>
        </w:rPr>
        <w:t>思维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3"/>
        </w:rPr>
        <w:t>.</w:t>
      </w:r>
      <w:r>
        <w:rPr>
          <w:rFonts w:ascii="SimSun" w:hAnsi="SimSun" w:eastAsia="SimSun" w:cs="SimSun"/>
          <w:sz w:val="23"/>
          <w:szCs w:val="23"/>
          <w:spacing w:val="3"/>
        </w:rPr>
        <w:t>抽象思维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11"/>
        <w:spacing w:before="74" w:line="2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6"/>
        </w:rPr>
        <w:t>.</w:t>
      </w:r>
      <w:r>
        <w:rPr>
          <w:rFonts w:ascii="SimSun" w:hAnsi="SimSun" w:eastAsia="SimSun" w:cs="SimSun"/>
          <w:sz w:val="23"/>
          <w:szCs w:val="23"/>
          <w:spacing w:val="10"/>
        </w:rPr>
        <w:t>动</w:t>
      </w:r>
      <w:r>
        <w:rPr>
          <w:rFonts w:ascii="SimSun" w:hAnsi="SimSun" w:eastAsia="SimSun" w:cs="SimSun"/>
          <w:sz w:val="23"/>
          <w:szCs w:val="23"/>
          <w:spacing w:val="8"/>
        </w:rPr>
        <w:t>作思维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实践思维【答案】</w:t>
      </w:r>
      <w:r>
        <w:rPr>
          <w:rFonts w:ascii="Calibri" w:hAnsi="Calibri" w:eastAsia="Calibri" w:cs="Calibri"/>
          <w:sz w:val="23"/>
          <w:szCs w:val="23"/>
        </w:rPr>
        <w:t>A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ind w:left="15" w:right="16" w:hanging="3"/>
        <w:spacing w:before="76" w:line="404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6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3"/>
        </w:rPr>
        <w:t>小</w:t>
      </w:r>
      <w:r>
        <w:rPr>
          <w:rFonts w:ascii="SimSun" w:hAnsi="SimSun" w:eastAsia="SimSun" w:cs="SimSun"/>
          <w:sz w:val="23"/>
          <w:szCs w:val="23"/>
          <w:spacing w:val="8"/>
        </w:rPr>
        <w:t>强喜欢以告状的方引起刘老师的关注，刘老师对此告状行为采取不理会的方式，这属于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3"/>
        </w:rPr>
        <w:t>(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3"/>
        </w:rPr>
        <w:t>)</w:t>
      </w:r>
      <w:r>
        <w:rPr>
          <w:rFonts w:ascii="SimSun" w:hAnsi="SimSun" w:eastAsia="SimSun" w:cs="SimSun"/>
          <w:sz w:val="23"/>
          <w:szCs w:val="23"/>
          <w:spacing w:val="3"/>
        </w:rPr>
        <w:t>。</w:t>
      </w:r>
    </w:p>
    <w:p>
      <w:pPr>
        <w:ind w:left="4"/>
        <w:spacing w:before="149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正强</w:t>
      </w:r>
      <w:r>
        <w:rPr>
          <w:rFonts w:ascii="SimSun" w:hAnsi="SimSun" w:eastAsia="SimSun" w:cs="SimSun"/>
          <w:sz w:val="23"/>
          <w:szCs w:val="23"/>
          <w:spacing w:val="7"/>
        </w:rPr>
        <w:t>化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4"/>
        </w:rPr>
        <w:t>.</w:t>
      </w:r>
      <w:r>
        <w:rPr>
          <w:rFonts w:ascii="SimSun" w:hAnsi="SimSun" w:eastAsia="SimSun" w:cs="SimSun"/>
          <w:sz w:val="23"/>
          <w:szCs w:val="23"/>
          <w:spacing w:val="4"/>
        </w:rPr>
        <w:t>负强化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惩罚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消退【答案】</w:t>
      </w:r>
      <w:r>
        <w:rPr>
          <w:rFonts w:ascii="Calibri" w:hAnsi="Calibri" w:eastAsia="Calibri" w:cs="Calibri"/>
          <w:sz w:val="23"/>
          <w:szCs w:val="23"/>
        </w:rPr>
        <w:t>D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11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7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下面最符合维果斯基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“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最近发展区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”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思想的教学模方是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同伴合作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交互式教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1"/>
        <w:spacing w:before="76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教学支架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学徒制公司【答案】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ectPr>
          <w:footerReference w:type="default" r:id="rId4"/>
          <w:pgSz w:w="11906" w:h="16839"/>
          <w:pgMar w:top="1196" w:right="1062" w:bottom="1465" w:left="1080" w:header="886" w:footer="1200" w:gutter="0"/>
        </w:sectPr>
        <w:rPr/>
      </w:pPr>
    </w:p>
    <w:p>
      <w:pPr>
        <w:spacing w:line="361" w:lineRule="auto"/>
        <w:rPr>
          <w:rFonts w:ascii="Arial"/>
          <w:sz w:val="21"/>
        </w:rPr>
      </w:pPr>
      <w:r/>
    </w:p>
    <w:p>
      <w:pPr>
        <w:ind w:left="10" w:right="16" w:hanging="1"/>
        <w:spacing w:before="75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8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、体</w:t>
      </w:r>
      <w:r>
        <w:rPr>
          <w:rFonts w:ascii="SimSun" w:hAnsi="SimSun" w:eastAsia="SimSun" w:cs="SimSun"/>
          <w:sz w:val="23"/>
          <w:szCs w:val="23"/>
          <w:spacing w:val="8"/>
        </w:rPr>
        <w:t>育课上王老师组织的跳高活动，未张取任何安全措施，致候小瑞同学脚趾骨折、其事故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者</w:t>
      </w:r>
      <w:r>
        <w:rPr>
          <w:rFonts w:ascii="SimSun" w:hAnsi="SimSun" w:eastAsia="SimSun" w:cs="SimSun"/>
          <w:sz w:val="23"/>
          <w:szCs w:val="23"/>
          <w:spacing w:val="7"/>
        </w:rPr>
        <w:t>担者是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7"/>
        </w:rPr>
        <w:t>(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7"/>
        </w:rPr>
        <w:t>)</w:t>
      </w:r>
    </w:p>
    <w:p>
      <w:pPr>
        <w:ind w:left="4"/>
        <w:spacing w:before="149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小瑞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王老师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11"/>
        <w:spacing w:before="74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该学校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王老师和该学校【答案】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1" w:right="14" w:hanging="2"/>
        <w:spacing w:before="75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</w:rPr>
        <w:t>9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、对学生不良行为视而不见不问不管，讽刺挖苦，实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Mx</w:t>
      </w:r>
      <w:r>
        <w:rPr>
          <w:rFonts w:ascii="Calibri" w:hAnsi="Calibri" w:eastAsia="Calibri" w:cs="Calibri"/>
          <w:sz w:val="23"/>
          <w:szCs w:val="23"/>
          <w:spacing w:val="6"/>
        </w:rPr>
        <w:t>1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施体罚体或变相体罚，该现象</w:t>
      </w:r>
      <w:r>
        <w:rPr>
          <w:rFonts w:ascii="SimSun" w:hAnsi="SimSun" w:eastAsia="SimSun" w:cs="SimSun"/>
          <w:sz w:val="23"/>
          <w:szCs w:val="23"/>
          <w:spacing w:val="4"/>
        </w:rPr>
        <w:t>造</w:t>
      </w:r>
      <w:r>
        <w:rPr>
          <w:rFonts w:ascii="SimSun" w:hAnsi="SimSun" w:eastAsia="SimSun" w:cs="SimSun"/>
          <w:sz w:val="23"/>
          <w:szCs w:val="23"/>
        </w:rPr>
        <w:t>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教师职职业道德规范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5"/>
        </w:rPr>
        <w:t>(</w:t>
      </w:r>
      <w:r>
        <w:rPr>
          <w:rFonts w:ascii="Calibri" w:hAnsi="Calibri" w:eastAsia="Calibri" w:cs="Calibri"/>
          <w:sz w:val="23"/>
          <w:szCs w:val="23"/>
          <w:spacing w:val="5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5"/>
        </w:rPr>
        <w:t>)</w:t>
      </w:r>
    </w:p>
    <w:p>
      <w:pPr>
        <w:ind w:left="124"/>
        <w:spacing w:before="151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1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关爱学生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爱岗敬业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1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6"/>
        </w:rPr>
        <w:t>.</w:t>
      </w:r>
      <w:r>
        <w:rPr>
          <w:rFonts w:ascii="SimSun" w:hAnsi="SimSun" w:eastAsia="SimSun" w:cs="SimSun"/>
          <w:sz w:val="23"/>
          <w:szCs w:val="23"/>
          <w:spacing w:val="9"/>
        </w:rPr>
        <w:t>终</w:t>
      </w:r>
      <w:r>
        <w:rPr>
          <w:rFonts w:ascii="SimSun" w:hAnsi="SimSun" w:eastAsia="SimSun" w:cs="SimSun"/>
          <w:sz w:val="23"/>
          <w:szCs w:val="23"/>
          <w:spacing w:val="8"/>
        </w:rPr>
        <w:t>身学习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为人师表【答案】</w:t>
      </w:r>
      <w:r>
        <w:rPr>
          <w:rFonts w:ascii="Calibri" w:hAnsi="Calibri" w:eastAsia="Calibri" w:cs="Calibri"/>
          <w:sz w:val="23"/>
          <w:szCs w:val="23"/>
        </w:rPr>
        <w:t>A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4" w:right="14" w:firstLine="6"/>
        <w:spacing w:before="75" w:line="405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10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8"/>
        </w:rPr>
        <w:t>在课程设计中，课程目标</w:t>
      </w:r>
      <w:r>
        <w:rPr>
          <w:rFonts w:ascii="Calibri" w:hAnsi="Calibri" w:eastAsia="Calibri" w:cs="Calibri"/>
          <w:sz w:val="23"/>
          <w:szCs w:val="23"/>
          <w:spacing w:val="8"/>
        </w:rPr>
        <w:t>“</w:t>
      </w:r>
      <w:r>
        <w:rPr>
          <w:rFonts w:ascii="SimSun" w:hAnsi="SimSun" w:eastAsia="SimSun" w:cs="SimSun"/>
          <w:sz w:val="23"/>
          <w:szCs w:val="23"/>
          <w:spacing w:val="8"/>
        </w:rPr>
        <w:t>听故事，谈谈自己的想法，并用自己喜欢的方式表达对故事威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受。</w:t>
      </w:r>
      <w:r>
        <w:rPr>
          <w:rFonts w:ascii="SimSun" w:hAnsi="SimSun" w:eastAsia="SimSun" w:cs="SimSun"/>
          <w:sz w:val="23"/>
          <w:szCs w:val="23"/>
          <w:spacing w:val="5"/>
        </w:rPr>
        <w:t>这</w:t>
      </w:r>
      <w:r>
        <w:rPr>
          <w:rFonts w:ascii="SimSun" w:hAnsi="SimSun" w:eastAsia="SimSun" w:cs="SimSun"/>
          <w:sz w:val="23"/>
          <w:szCs w:val="23"/>
          <w:spacing w:val="3"/>
        </w:rPr>
        <w:t>属于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3"/>
        </w:rPr>
        <w:t>(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3"/>
        </w:rPr>
        <w:t>)</w:t>
      </w:r>
    </w:p>
    <w:p>
      <w:pPr>
        <w:ind w:left="4"/>
        <w:spacing w:before="147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2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生成性目标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行为性目标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31"/>
        <w:spacing w:before="75" w:line="617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position w:val="29"/>
        </w:rPr>
        <w:t>C</w:t>
      </w:r>
      <w:r>
        <w:rPr>
          <w:rFonts w:ascii="Calibri" w:hAnsi="Calibri" w:eastAsia="Calibri" w:cs="Calibri"/>
          <w:sz w:val="23"/>
          <w:szCs w:val="23"/>
          <w:spacing w:val="13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>表现性目标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 xml:space="preserve">   </w:t>
      </w:r>
      <w:r>
        <w:rPr>
          <w:rFonts w:ascii="Calibri" w:hAnsi="Calibri" w:eastAsia="Calibri" w:cs="Calibri"/>
          <w:sz w:val="23"/>
          <w:szCs w:val="23"/>
          <w:position w:val="29"/>
        </w:rPr>
        <w:t>D</w:t>
      </w:r>
      <w:r>
        <w:rPr>
          <w:rFonts w:ascii="Calibri" w:hAnsi="Calibri" w:eastAsia="Calibri" w:cs="Calibri"/>
          <w:sz w:val="23"/>
          <w:szCs w:val="23"/>
          <w:spacing w:val="9"/>
          <w:position w:val="2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>普遍性目标【答案】</w:t>
      </w:r>
      <w:r>
        <w:rPr>
          <w:rFonts w:ascii="Calibri" w:hAnsi="Calibri" w:eastAsia="Calibri" w:cs="Calibri"/>
          <w:sz w:val="23"/>
          <w:szCs w:val="23"/>
          <w:position w:val="29"/>
        </w:rPr>
        <w:t>C</w:t>
      </w:r>
    </w:p>
    <w:p>
      <w:pPr>
        <w:ind w:left="13"/>
        <w:spacing w:line="322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"/>
        </w:rPr>
        <w:t>二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、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简答题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(2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*5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20"/>
        <w:spacing w:before="74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3"/>
        </w:rPr>
        <w:t>11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、养创造性思维的策</w:t>
      </w:r>
      <w:r>
        <w:rPr>
          <w:rFonts w:ascii="SimSun" w:hAnsi="SimSun" w:eastAsia="SimSun" w:cs="SimSun"/>
          <w:sz w:val="23"/>
          <w:szCs w:val="23"/>
        </w:rPr>
        <w:t>略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13" w:right="16" w:hanging="5"/>
        <w:spacing w:before="75" w:line="41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</w:rPr>
        <w:t>解</w:t>
      </w:r>
      <w:r>
        <w:rPr>
          <w:rFonts w:ascii="SimSun" w:hAnsi="SimSun" w:eastAsia="SimSun" w:cs="SimSun"/>
          <w:sz w:val="23"/>
          <w:szCs w:val="23"/>
          <w:spacing w:val="7"/>
        </w:rPr>
        <w:t>析</w:t>
      </w:r>
      <w:r>
        <w:rPr>
          <w:rFonts w:ascii="Calibri" w:hAnsi="Calibri" w:eastAsia="Calibri" w:cs="Calibri"/>
          <w:sz w:val="23"/>
          <w:szCs w:val="23"/>
          <w:spacing w:val="7"/>
        </w:rPr>
        <w:t>:1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运用启发式教学、保护学生的好奇心，激发学生的求知欲，地养创造性动机，调动学生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学</w:t>
      </w:r>
      <w:r>
        <w:rPr>
          <w:rFonts w:ascii="SimSun" w:hAnsi="SimSun" w:eastAsia="SimSun" w:cs="SimSun"/>
          <w:sz w:val="23"/>
          <w:szCs w:val="23"/>
          <w:spacing w:val="8"/>
        </w:rPr>
        <w:t>习的税极性、主动性</w:t>
      </w:r>
    </w:p>
    <w:p>
      <w:pPr>
        <w:ind w:left="13"/>
        <w:spacing w:before="13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2</w:t>
      </w:r>
      <w:r>
        <w:rPr>
          <w:rFonts w:ascii="Calibri" w:hAnsi="Calibri" w:eastAsia="Calibri" w:cs="Calibri"/>
          <w:sz w:val="23"/>
          <w:szCs w:val="23"/>
          <w:spacing w:val="9"/>
        </w:rPr>
        <w:t>.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</w:rPr>
        <w:t>培养学生的发散思维，并将发散思维和集中思维相结合</w:t>
      </w:r>
    </w:p>
    <w:p>
      <w:pPr>
        <w:ind w:left="11"/>
        <w:spacing w:before="21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5"/>
        </w:rPr>
        <w:t>3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发展学生的创造性想象能力</w:t>
      </w:r>
    </w:p>
    <w:p>
      <w:pPr>
        <w:ind w:left="5"/>
        <w:spacing w:before="219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4"/>
        </w:rPr>
        <w:t>4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组织创造性活动，正确评价学生的创造力</w:t>
      </w:r>
    </w:p>
    <w:p>
      <w:pPr>
        <w:ind w:left="11" w:right="3343"/>
        <w:spacing w:before="214" w:line="314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5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开设具体创造性课程，教授学生创造性思维策略和创造技法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11"/>
        </w:rPr>
        <w:t>6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结合各学科特点进行创造性思维训练。</w:t>
      </w:r>
    </w:p>
    <w:p>
      <w:pPr>
        <w:ind w:left="20"/>
        <w:spacing w:before="219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</w:rPr>
        <w:t>12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、</w:t>
      </w:r>
      <w:r>
        <w:rPr>
          <w:rFonts w:ascii="SimSun" w:hAnsi="SimSun" w:eastAsia="SimSun" w:cs="SimSun"/>
          <w:sz w:val="23"/>
          <w:szCs w:val="23"/>
          <w:spacing w:val="3"/>
        </w:rPr>
        <w:t>简述教学过程的基本规律</w:t>
      </w:r>
    </w:p>
    <w:p>
      <w:pPr>
        <w:ind w:left="8"/>
        <w:spacing w:before="160" w:line="322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  <w:position w:val="2"/>
        </w:rPr>
        <w:t>解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析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:1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经验与直接经验相结合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间接性规律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13"/>
        <w:spacing w:before="178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15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教师主导作用与学生主体作用相统一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双边性规律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4"/>
        <w:spacing w:before="86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Calibri" w:hAnsi="Calibri" w:eastAsia="Calibri" w:cs="Calibri"/>
          <w:sz w:val="17"/>
          <w:szCs w:val="17"/>
          <w:position w:val="4"/>
        </w:rPr>
        <w:t>4</w:t>
      </w:r>
      <w:r>
        <w:rPr>
          <w:rFonts w:ascii="Calibri" w:hAnsi="Calibri" w:eastAsia="Calibri" w:cs="Calibri"/>
          <w:sz w:val="17"/>
          <w:szCs w:val="17"/>
          <w:position w:val="4"/>
        </w:rPr>
        <w:t xml:space="preserve">              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color w:val="0000FF"/>
          <w14:textOutline w14:w="4013" w14:cap="sq" w14:cmpd="sng">
            <w14:solidFill>
              <w14:srgbClr w14:val="0000FF"/>
            </w14:solidFill>
            <w14:prstDash w14:val="solid"/>
            <w14:bevel/>
          </w14:textOutline>
        </w:rPr>
        <w:t>新文泰教育祝你上岸！</w:t>
      </w:r>
    </w:p>
    <w:p>
      <w:pPr>
        <w:sectPr>
          <w:footerReference w:type="default" r:id="rId3"/>
          <w:pgSz w:w="11906" w:h="16839"/>
          <w:pgMar w:top="1196" w:right="1062" w:bottom="400" w:left="1080" w:header="886" w:footer="0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11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  <w:position w:val="2"/>
        </w:rPr>
        <w:t>3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掌握知识和发展智力相统一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发展性规律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5"/>
        <w:spacing w:before="178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4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传授知识与思想品德教育相统一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教育性规律</w:t>
      </w:r>
      <w:r>
        <w:rPr>
          <w:rFonts w:ascii="Calibri" w:hAnsi="Calibri" w:eastAsia="Calibri" w:cs="Calibri"/>
          <w:sz w:val="23"/>
          <w:szCs w:val="23"/>
          <w:spacing w:val="5"/>
          <w:position w:val="2"/>
        </w:rPr>
        <w:t>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9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  <w:position w:val="2"/>
        </w:rPr>
        <w:t>三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、案例分析题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(1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*10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8" w:right="14" w:firstLine="12"/>
        <w:spacing w:before="75" w:line="373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13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0"/>
        </w:rPr>
        <w:t>军</w:t>
      </w:r>
      <w:r>
        <w:rPr>
          <w:rFonts w:ascii="SimSun" w:hAnsi="SimSun" w:eastAsia="SimSun" w:cs="SimSun"/>
          <w:sz w:val="23"/>
          <w:szCs w:val="23"/>
          <w:spacing w:val="8"/>
        </w:rPr>
        <w:t>军同学有一句口头禅</w:t>
      </w:r>
      <w:r>
        <w:rPr>
          <w:rFonts w:ascii="Calibri" w:hAnsi="Calibri" w:eastAsia="Calibri" w:cs="Calibri"/>
          <w:sz w:val="23"/>
          <w:szCs w:val="23"/>
          <w:spacing w:val="8"/>
        </w:rPr>
        <w:t>:“</w:t>
      </w:r>
      <w:r>
        <w:rPr>
          <w:rFonts w:ascii="SimSun" w:hAnsi="SimSun" w:eastAsia="SimSun" w:cs="SimSun"/>
          <w:sz w:val="23"/>
          <w:szCs w:val="23"/>
          <w:spacing w:val="8"/>
        </w:rPr>
        <w:t>不跟你玩了</w:t>
      </w:r>
      <w:r>
        <w:rPr>
          <w:rFonts w:ascii="Calibri" w:hAnsi="Calibri" w:eastAsia="Calibri" w:cs="Calibri"/>
          <w:sz w:val="23"/>
          <w:szCs w:val="23"/>
          <w:spacing w:val="8"/>
        </w:rPr>
        <w:t>”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，也经常用这句话对待他不喜欢的小朋友，陈老师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并未在意，后面西西家长给陈老师反映，军军经常约其他小朋友对西西说</w:t>
      </w:r>
      <w:r>
        <w:rPr>
          <w:rFonts w:ascii="Calibri" w:hAnsi="Calibri" w:eastAsia="Calibri" w:cs="Calibri"/>
          <w:sz w:val="23"/>
          <w:szCs w:val="23"/>
          <w:spacing w:val="7"/>
        </w:rPr>
        <w:t>“</w:t>
      </w:r>
      <w:r>
        <w:rPr>
          <w:rFonts w:ascii="SimSun" w:hAnsi="SimSun" w:eastAsia="SimSun" w:cs="SimSun"/>
          <w:sz w:val="23"/>
          <w:szCs w:val="23"/>
          <w:spacing w:val="7"/>
        </w:rPr>
        <w:t>我不跟你玩了</w:t>
      </w:r>
      <w:r>
        <w:rPr>
          <w:rFonts w:ascii="Calibri" w:hAnsi="Calibri" w:eastAsia="Calibri" w:cs="Calibri"/>
          <w:sz w:val="23"/>
          <w:szCs w:val="23"/>
          <w:spacing w:val="7"/>
        </w:rPr>
        <w:t>”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。</w:t>
      </w:r>
      <w:r>
        <w:rPr>
          <w:rFonts w:ascii="SimSun" w:hAnsi="SimSun" w:eastAsia="SimSun" w:cs="SimSun"/>
          <w:sz w:val="23"/>
          <w:szCs w:val="23"/>
          <w:spacing w:val="1"/>
        </w:rPr>
        <w:t>造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成西</w:t>
      </w:r>
      <w:r>
        <w:rPr>
          <w:rFonts w:ascii="SimSun" w:hAnsi="SimSun" w:eastAsia="SimSun" w:cs="SimSun"/>
          <w:sz w:val="23"/>
          <w:szCs w:val="23"/>
          <w:spacing w:val="13"/>
        </w:rPr>
        <w:t>西</w:t>
      </w:r>
      <w:r>
        <w:rPr>
          <w:rFonts w:ascii="SimSun" w:hAnsi="SimSun" w:eastAsia="SimSun" w:cs="SimSun"/>
          <w:sz w:val="23"/>
          <w:szCs w:val="23"/>
          <w:spacing w:val="7"/>
        </w:rPr>
        <w:t>不想上学，于是陈老师第二天一见到君君就直接训斥他，并让他保证改正错误，不久一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次体育活动中，陈老师又听到军军说</w:t>
      </w:r>
      <w:r>
        <w:rPr>
          <w:rFonts w:ascii="Calibri" w:hAnsi="Calibri" w:eastAsia="Calibri" w:cs="Calibri"/>
          <w:sz w:val="23"/>
          <w:szCs w:val="23"/>
          <w:spacing w:val="10"/>
        </w:rPr>
        <w:t>“</w:t>
      </w:r>
      <w:r>
        <w:rPr>
          <w:rFonts w:ascii="SimSun" w:hAnsi="SimSun" w:eastAsia="SimSun" w:cs="SimSun"/>
          <w:sz w:val="23"/>
          <w:szCs w:val="23"/>
          <w:spacing w:val="10"/>
        </w:rPr>
        <w:t>我不跟你玩了</w:t>
      </w:r>
      <w:r>
        <w:rPr>
          <w:rFonts w:ascii="Calibri" w:hAnsi="Calibri" w:eastAsia="Calibri" w:cs="Calibri"/>
          <w:sz w:val="23"/>
          <w:szCs w:val="23"/>
          <w:spacing w:val="10"/>
        </w:rPr>
        <w:t>”</w:t>
      </w:r>
      <w:r>
        <w:rPr>
          <w:rFonts w:ascii="SimSun" w:hAnsi="SimSun" w:eastAsia="SimSun" w:cs="SimSun"/>
          <w:sz w:val="23"/>
          <w:szCs w:val="23"/>
          <w:spacing w:val="10"/>
        </w:rPr>
        <w:t>那一刻陈老师非常生气，大声吼道</w:t>
      </w:r>
      <w:r>
        <w:rPr>
          <w:rFonts w:ascii="Calibri" w:hAnsi="Calibri" w:eastAsia="Calibri" w:cs="Calibri"/>
          <w:sz w:val="23"/>
          <w:szCs w:val="23"/>
          <w:spacing w:val="10"/>
        </w:rPr>
        <w:t>:"</w:t>
      </w:r>
      <w:r>
        <w:rPr>
          <w:rFonts w:ascii="SimSun" w:hAnsi="SimSun" w:eastAsia="SimSun" w:cs="SimSun"/>
          <w:sz w:val="23"/>
          <w:szCs w:val="23"/>
          <w:spacing w:val="10"/>
        </w:rPr>
        <w:t>谁</w:t>
      </w:r>
      <w:r>
        <w:rPr>
          <w:rFonts w:ascii="SimSun" w:hAnsi="SimSun" w:eastAsia="SimSun" w:cs="SimSun"/>
          <w:sz w:val="23"/>
          <w:szCs w:val="23"/>
          <w:spacing w:val="1"/>
        </w:rPr>
        <w:t>稀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0"/>
        </w:rPr>
        <w:t>罕和</w:t>
      </w:r>
      <w:r>
        <w:rPr>
          <w:rFonts w:ascii="SimSun" w:hAnsi="SimSun" w:eastAsia="SimSun" w:cs="SimSun"/>
          <w:sz w:val="23"/>
          <w:szCs w:val="23"/>
          <w:spacing w:val="19"/>
        </w:rPr>
        <w:t>你</w:t>
      </w:r>
      <w:r>
        <w:rPr>
          <w:rFonts w:ascii="SimSun" w:hAnsi="SimSun" w:eastAsia="SimSun" w:cs="SimSun"/>
          <w:sz w:val="23"/>
          <w:szCs w:val="23"/>
          <w:spacing w:val="10"/>
        </w:rPr>
        <w:t>玩，你大讨人嫌了</w:t>
      </w:r>
      <w:r>
        <w:rPr>
          <w:rFonts w:ascii="Calibri" w:hAnsi="Calibri" w:eastAsia="Calibri" w:cs="Calibri"/>
          <w:sz w:val="23"/>
          <w:szCs w:val="23"/>
          <w:spacing w:val="10"/>
        </w:rPr>
        <w:t>“</w:t>
      </w:r>
      <w:r>
        <w:rPr>
          <w:rFonts w:ascii="SimSun" w:hAnsi="SimSun" w:eastAsia="SimSun" w:cs="SimSun"/>
          <w:sz w:val="23"/>
          <w:szCs w:val="23"/>
          <w:spacing w:val="10"/>
        </w:rPr>
        <w:t>并且当着全班同学的面努斥他的行为，还号召其他小朋友不跟军军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玩</w:t>
      </w:r>
      <w:r>
        <w:rPr>
          <w:rFonts w:ascii="SimSun" w:hAnsi="SimSun" w:eastAsia="SimSun" w:cs="SimSun"/>
          <w:sz w:val="23"/>
          <w:szCs w:val="23"/>
          <w:spacing w:val="9"/>
        </w:rPr>
        <w:t>，过了几天军军同学变者实了，但也沉默了。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5"/>
        <w:spacing w:before="74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</w:rPr>
        <w:t>结</w:t>
      </w:r>
      <w:r>
        <w:rPr>
          <w:rFonts w:ascii="SimSun" w:hAnsi="SimSun" w:eastAsia="SimSun" w:cs="SimSun"/>
          <w:sz w:val="23"/>
          <w:szCs w:val="23"/>
          <w:spacing w:val="9"/>
        </w:rPr>
        <w:t>合材料，请从学生观角度评价陈老师对君君同学的教育行为解析</w:t>
      </w:r>
      <w:r>
        <w:rPr>
          <w:rFonts w:ascii="Calibri" w:hAnsi="Calibri" w:eastAsia="Calibri" w:cs="Calibri"/>
          <w:sz w:val="23"/>
          <w:szCs w:val="23"/>
          <w:spacing w:val="9"/>
        </w:rPr>
        <w:t>:</w:t>
      </w:r>
    </w:p>
    <w:sectPr>
      <w:footerReference w:type="default" r:id="rId5"/>
      <w:pgSz w:w="11906" w:h="16839"/>
      <w:pgMar w:top="1196" w:right="1062" w:bottom="1465" w:left="1080" w:header="886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"/>
      <w:spacing w:line="222" w:lineRule="auto"/>
      <w:jc w:val="right"/>
      <w:rPr>
        <w:rFonts w:ascii="Calibri" w:hAnsi="Calibri" w:eastAsia="Calibri" w:cs="Calibri"/>
        <w:sz w:val="17"/>
        <w:szCs w:val="17"/>
      </w:rPr>
    </w:pPr>
    <w:r>
      <w:rPr>
        <w:rFonts w:ascii="FangSong" w:hAnsi="FangSong" w:eastAsia="FangSong" w:cs="FangSong"/>
        <w:sz w:val="22"/>
        <w:szCs w:val="22"/>
        <w:color w:val="0000FF"/>
        <w14:textOutline w14:w="4013" w14:cap="sq" w14:cmpd="sng">
          <w14:solidFill>
            <w14:srgbClr w14:val="0000FF"/>
          </w14:solidFill>
          <w14:prstDash w14:val="solid"/>
          <w14:bevel/>
        </w14:textOutline>
        <w:spacing w:val="-2"/>
      </w:rPr>
      <w:t>新文泰教育祝你上岸！</w:t>
    </w:r>
    <w:r>
      <w:rPr>
        <w:rFonts w:ascii="FangSong" w:hAnsi="FangSong" w:eastAsia="FangSong" w:cs="FangSong"/>
        <w:sz w:val="22"/>
        <w:szCs w:val="22"/>
        <w:color w:val="0000FF"/>
        <w:spacing w:val="-2"/>
      </w:rPr>
      <w:t xml:space="preserve">  </w:t>
    </w:r>
    <w:r>
      <w:rPr>
        <w:rFonts w:ascii="FangSong" w:hAnsi="FangSong" w:eastAsia="FangSong" w:cs="FangSong"/>
        <w:sz w:val="22"/>
        <w:szCs w:val="22"/>
        <w:color w:val="0000FF"/>
        <w:spacing w:val="-1"/>
      </w:rPr>
      <w:t xml:space="preserve">                                </w:t>
    </w:r>
    <w:r>
      <w:rPr>
        <w:rFonts w:ascii="Calibri" w:hAnsi="Calibri" w:eastAsia="Calibri" w:cs="Calibri"/>
        <w:sz w:val="17"/>
        <w:szCs w:val="17"/>
        <w:spacing w:val="-1"/>
        <w:position w:val="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2"/>
      <w:spacing w:line="222" w:lineRule="auto"/>
      <w:jc w:val="right"/>
      <w:rPr>
        <w:rFonts w:ascii="Calibri" w:hAnsi="Calibri" w:eastAsia="Calibri" w:cs="Calibri"/>
        <w:sz w:val="17"/>
        <w:szCs w:val="17"/>
      </w:rPr>
    </w:pPr>
    <w:r>
      <w:rPr>
        <w:rFonts w:ascii="FangSong" w:hAnsi="FangSong" w:eastAsia="FangSong" w:cs="FangSong"/>
        <w:sz w:val="22"/>
        <w:szCs w:val="22"/>
        <w:color w:val="0000FF"/>
        <w14:textOutline w14:w="4013" w14:cap="sq" w14:cmpd="sng">
          <w14:solidFill>
            <w14:srgbClr w14:val="0000FF"/>
          </w14:solidFill>
          <w14:prstDash w14:val="solid"/>
          <w14:bevel/>
        </w14:textOutline>
        <w:spacing w:val="-2"/>
      </w:rPr>
      <w:t>新文泰教育祝你上岸！</w:t>
    </w:r>
    <w:r>
      <w:rPr>
        <w:rFonts w:ascii="FangSong" w:hAnsi="FangSong" w:eastAsia="FangSong" w:cs="FangSong"/>
        <w:sz w:val="22"/>
        <w:szCs w:val="22"/>
        <w:color w:val="0000FF"/>
        <w:spacing w:val="-2"/>
      </w:rPr>
      <w:t xml:space="preserve">        </w:t>
    </w:r>
    <w:r>
      <w:rPr>
        <w:rFonts w:ascii="FangSong" w:hAnsi="FangSong" w:eastAsia="FangSong" w:cs="FangSong"/>
        <w:sz w:val="22"/>
        <w:szCs w:val="22"/>
        <w:color w:val="0000FF"/>
        <w:spacing w:val="-1"/>
      </w:rPr>
      <w:t xml:space="preserve">                          </w:t>
    </w:r>
    <w:r>
      <w:rPr>
        <w:rFonts w:ascii="Calibri" w:hAnsi="Calibri" w:eastAsia="Calibri" w:cs="Calibri"/>
        <w:sz w:val="17"/>
        <w:szCs w:val="17"/>
        <w:spacing w:val="-1"/>
        <w:position w:val="4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222" w:lineRule="auto"/>
      <w:jc w:val="right"/>
      <w:rPr>
        <w:rFonts w:ascii="Calibri" w:hAnsi="Calibri" w:eastAsia="Calibri" w:cs="Calibri"/>
        <w:sz w:val="17"/>
        <w:szCs w:val="17"/>
      </w:rPr>
    </w:pPr>
    <w:r>
      <w:rPr>
        <w:rFonts w:ascii="FangSong" w:hAnsi="FangSong" w:eastAsia="FangSong" w:cs="FangSong"/>
        <w:sz w:val="22"/>
        <w:szCs w:val="22"/>
        <w:color w:val="0000FF"/>
        <w14:textOutline w14:w="4013" w14:cap="sq" w14:cmpd="sng">
          <w14:solidFill>
            <w14:srgbClr w14:val="0000FF"/>
          </w14:solidFill>
          <w14:prstDash w14:val="solid"/>
          <w14:bevel/>
        </w14:textOutline>
        <w:spacing w:val="-2"/>
      </w:rPr>
      <w:t>新文泰教育祝你上岸！</w:t>
    </w:r>
    <w:r>
      <w:rPr>
        <w:rFonts w:ascii="FangSong" w:hAnsi="FangSong" w:eastAsia="FangSong" w:cs="FangSong"/>
        <w:sz w:val="22"/>
        <w:szCs w:val="22"/>
        <w:color w:val="0000FF"/>
        <w:spacing w:val="-2"/>
      </w:rPr>
      <w:t xml:space="preserve">        </w:t>
    </w:r>
    <w:r>
      <w:rPr>
        <w:rFonts w:ascii="FangSong" w:hAnsi="FangSong" w:eastAsia="FangSong" w:cs="FangSong"/>
        <w:sz w:val="22"/>
        <w:szCs w:val="22"/>
        <w:color w:val="0000FF"/>
        <w:spacing w:val="-1"/>
      </w:rPr>
      <w:t xml:space="preserve">                          </w:t>
    </w:r>
    <w:r>
      <w:rPr>
        <w:rFonts w:ascii="Calibri" w:hAnsi="Calibri" w:eastAsia="Calibri" w:cs="Calibri"/>
        <w:sz w:val="17"/>
        <w:szCs w:val="17"/>
        <w:spacing w:val="-1"/>
        <w:position w:val="4"/>
      </w:rPr>
      <w:t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0" w:lineRule="auto"/>
      <w:jc w:val="right"/>
      <w:rPr>
        <w:rFonts w:ascii="FangSong" w:hAnsi="FangSong" w:eastAsia="FangSong" w:cs="FangSong"/>
        <w:sz w:val="23"/>
        <w:szCs w:val="23"/>
      </w:rPr>
    </w:pPr>
    <w:r>
      <w:pict>
        <v:shape id="_x0000_s1" style="position:absolute;margin-left:54pt;margin-top:59.1pt;mso-position-vertical-relative:page;mso-position-horizontal-relative:page;width:487.3pt;height:0.75pt;z-index:251660288;" o:allowincell="f" fillcolor="#000000" filled="true" stroked="false" coordsize="9745,15" coordorigin="0,0" path="m,l9745,0l9745,14l0,14l0,0xe"/>
      </w:pict>
    </w:r>
    <w:r>
      <w:pict>
        <v:shape id="_x0000_s2" style="position:absolute;margin-left:0.750999pt;margin-top:-0.966707pt;mso-position-vertical-relative:text;mso-position-horizontal-relative:text;width:85.45pt;height:16.4pt;z-index:2516592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31" w:lineRule="auto"/>
                  <w:rPr>
                    <w:rFonts w:ascii="FangSong" w:hAnsi="FangSong" w:eastAsia="FangSong" w:cs="FangSong"/>
                    <w:sz w:val="23"/>
                    <w:szCs w:val="23"/>
                  </w:rPr>
                </w:pPr>
                <w:r>
                  <w:rPr>
                    <w:rFonts w:ascii="FangSong" w:hAnsi="FangSong" w:eastAsia="FangSong" w:cs="FangSong"/>
                    <w:sz w:val="23"/>
                    <w:szCs w:val="23"/>
                    <w:color w:val="0000FF"/>
                    <w14:textOutline w14:w="4358" w14:cap="sq" w14:cmpd="sng">
                      <w14:solidFill>
                        <w14:srgbClr w14:val="0000FF"/>
                      </w14:solidFill>
                      <w14:prstDash w14:val="solid"/>
                      <w14:bevel/>
                    </w14:textOutline>
                    <w:spacing w:val="10"/>
                  </w:rPr>
                  <w:t>贵</w:t>
                </w:r>
                <w:r>
                  <w:rPr>
                    <w:rFonts w:ascii="FangSong" w:hAnsi="FangSong" w:eastAsia="FangSong" w:cs="FangSong"/>
                    <w:sz w:val="23"/>
                    <w:szCs w:val="23"/>
                    <w:color w:val="0000FF"/>
                    <w14:textOutline w14:w="4358" w14:cap="sq" w14:cmpd="sng">
                      <w14:solidFill>
                        <w14:srgbClr w14:val="0000FF"/>
                      </w14:solidFill>
                      <w14:prstDash w14:val="solid"/>
                      <w14:bevel/>
                    </w14:textOutline>
                    <w:spacing w:val="8"/>
                  </w:rPr>
                  <w:t>州新文泰教育</w:t>
                </w:r>
              </w:p>
            </w:txbxContent>
          </v:textbox>
        </v:shape>
      </w:pict>
    </w:r>
    <w:r>
      <w:pict>
        <v:shape id="WordPictureWatermark3" style="position:absolute;margin-left:90pt;margin-top:212.88pt;mso-position-vertical-relative:page;mso-position-horizontal-relative:page;width:415.35pt;height:413.2pt;z-index:-251658240;" o:allowincell="f" filled="false" stroked="false" type="#_x0000_t75">
          <v:imagedata r:id="rId1"/>
        </v:shape>
      </w:pict>
    </w:r>
    <w:r>
      <w:rPr>
        <w:rFonts w:ascii="FangSong" w:hAnsi="FangSong" w:eastAsia="FangSong" w:cs="FangSong"/>
        <w:sz w:val="23"/>
        <w:szCs w:val="23"/>
        <w:color w:val="0000FF"/>
        <w14:textOutline w14:w="4358" w14:cap="sq" w14:cmpd="sng">
          <w14:solidFill>
            <w14:srgbClr w14:val="0000FF"/>
          </w14:solidFill>
          <w14:prstDash w14:val="solid"/>
          <w14:bevel/>
        </w14:textOutline>
        <w:spacing w:val="15"/>
      </w:rPr>
      <w:t>公</w:t>
    </w:r>
    <w:r>
      <w:rPr>
        <w:rFonts w:ascii="FangSong" w:hAnsi="FangSong" w:eastAsia="FangSong" w:cs="FangSong"/>
        <w:sz w:val="23"/>
        <w:szCs w:val="23"/>
        <w:color w:val="0000FF"/>
        <w14:textOutline w14:w="4358" w14:cap="sq" w14:cmpd="sng">
          <w14:solidFill>
            <w14:srgbClr w14:val="0000FF"/>
          </w14:solidFill>
          <w14:prstDash w14:val="solid"/>
          <w14:bevel/>
        </w14:textOutline>
        <w:spacing w:val="8"/>
      </w:rPr>
      <w:t>职类考试笔试、面试学习资料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</dc:creator>
  <dcterms:created xsi:type="dcterms:W3CDTF">2022-11-23T16:39:08Z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2023-01-07T09:57:34</vt:filetime>
  </op:property>
</op:Properties>
</file>